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850" w:leftChars="-405" w:right="-1050" w:rightChars="-500"/>
        <w:jc w:val="center"/>
        <w:rPr>
          <w:rFonts w:ascii="微软雅黑" w:hAnsi="微软雅黑" w:eastAsia="微软雅黑"/>
          <w:w w:val="55"/>
          <w:sz w:val="36"/>
          <w:szCs w:val="36"/>
        </w:rPr>
      </w:pPr>
      <w:r>
        <w:rPr>
          <w:rFonts w:hint="eastAsia" w:ascii="微软雅黑" w:hAnsi="微软雅黑" w:eastAsia="微软雅黑" w:cs="微软雅黑"/>
          <w:color w:val="FF0000"/>
          <w:w w:val="55"/>
          <w:kern w:val="10"/>
          <w:sz w:val="84"/>
          <w:szCs w:val="84"/>
        </w:rPr>
        <w:t>中国城投建设集团第四工程局有限公司安徽分公司</w:t>
      </w:r>
      <w:r>
        <w:rPr>
          <w:rFonts w:ascii="微软雅黑" w:hAnsi="微软雅黑" w:eastAsia="微软雅黑" w:cs="微软雅黑"/>
          <w:color w:val="000000"/>
          <w:spacing w:val="45"/>
          <w:w w:val="55"/>
          <w:kern w:val="0"/>
          <w:sz w:val="36"/>
          <w:szCs w:val="36"/>
          <w:lang w:bidi="ar"/>
        </w:rPr>
        <w:br w:type="textWrapping"/>
      </w:r>
    </w:p>
    <w:p>
      <w:pPr>
        <w:ind w:left="-424" w:leftChars="-202" w:right="-624" w:rightChars="-297"/>
        <w:jc w:val="center"/>
        <w:rPr>
          <w:rFonts w:ascii="仿宋" w:hAnsi="仿宋" w:eastAsia="仿宋" w:cs="微软雅黑"/>
          <w:b/>
          <w:bCs/>
          <w:color w:val="000000"/>
          <w:sz w:val="30"/>
          <w:szCs w:val="30"/>
        </w:rPr>
      </w:pPr>
      <w:r>
        <w:rPr>
          <w:rFonts w:hint="eastAsia" w:ascii="仿宋" w:hAnsi="仿宋" w:eastAsia="仿宋" w:cs="微软雅黑"/>
          <w:b/>
          <w:bCs/>
          <w:color w:val="000000"/>
          <w:sz w:val="30"/>
          <w:szCs w:val="30"/>
        </w:rPr>
        <w:t>关于 “颍上县</w:t>
      </w:r>
      <w:r>
        <w:rPr>
          <w:rFonts w:hint="eastAsia" w:ascii="仿宋" w:hAnsi="仿宋" w:eastAsia="仿宋" w:cs="微软雅黑"/>
          <w:b/>
          <w:bCs/>
          <w:color w:val="000000"/>
          <w:sz w:val="30"/>
          <w:szCs w:val="30"/>
          <w:lang w:val="en-US" w:eastAsia="zh-CN"/>
        </w:rPr>
        <w:t>城东、城北文教中心室外消防</w:t>
      </w:r>
      <w:r>
        <w:rPr>
          <w:rFonts w:hint="eastAsia" w:ascii="仿宋" w:hAnsi="仿宋" w:eastAsia="仿宋" w:cs="微软雅黑"/>
          <w:b/>
          <w:bCs/>
          <w:color w:val="000000"/>
          <w:sz w:val="30"/>
          <w:szCs w:val="30"/>
        </w:rPr>
        <w:t>专业分包工程”</w:t>
      </w:r>
      <w:r>
        <w:rPr>
          <w:rFonts w:ascii="仿宋" w:hAnsi="仿宋" w:eastAsia="仿宋" w:cs="微软雅黑"/>
          <w:b/>
          <w:bCs/>
          <w:color w:val="000000"/>
          <w:sz w:val="30"/>
          <w:szCs w:val="30"/>
        </w:rPr>
        <w:br w:type="textWrapping"/>
      </w:r>
      <w:r>
        <w:rPr>
          <w:rFonts w:hint="eastAsia" w:ascii="仿宋" w:hAnsi="仿宋" w:eastAsia="仿宋" w:cs="微软雅黑"/>
          <w:b/>
          <w:bCs/>
          <w:color w:val="000000"/>
          <w:sz w:val="30"/>
          <w:szCs w:val="30"/>
        </w:rPr>
        <w:t xml:space="preserve"> 公开招标的公告</w:t>
      </w:r>
    </w:p>
    <w:p>
      <w:pPr>
        <w:ind w:left="-850" w:leftChars="-405" w:right="-1050" w:rightChars="-500" w:firstLine="560" w:firstLineChars="200"/>
        <w:rPr>
          <w:rFonts w:ascii="仿宋" w:hAnsi="仿宋" w:eastAsia="仿宋" w:cs="微软雅黑"/>
          <w:color w:val="000000"/>
          <w:sz w:val="28"/>
          <w:szCs w:val="28"/>
        </w:rPr>
      </w:pPr>
      <w:r>
        <w:rPr>
          <w:rFonts w:hint="eastAsia" w:ascii="仿宋" w:hAnsi="仿宋" w:eastAsia="仿宋" w:cs="微软雅黑"/>
          <w:color w:val="000000"/>
          <w:sz w:val="28"/>
          <w:szCs w:val="28"/>
        </w:rPr>
        <w:t>中国城投建设集团第四工程局有限公司安徽分公司招采中心就</w:t>
      </w:r>
      <w:r>
        <w:rPr>
          <w:rFonts w:hint="eastAsia" w:ascii="仿宋" w:hAnsi="仿宋" w:eastAsia="仿宋" w:cs="微软雅黑"/>
          <w:color w:val="000000"/>
          <w:sz w:val="28"/>
          <w:szCs w:val="28"/>
          <w:u w:val="single"/>
        </w:rPr>
        <w:t>颍上县</w:t>
      </w:r>
      <w:r>
        <w:rPr>
          <w:rFonts w:hint="eastAsia" w:ascii="仿宋" w:hAnsi="仿宋" w:eastAsia="仿宋" w:cs="微软雅黑"/>
          <w:color w:val="000000"/>
          <w:sz w:val="28"/>
          <w:szCs w:val="28"/>
          <w:u w:val="single"/>
          <w:lang w:val="en-US" w:eastAsia="zh-CN"/>
        </w:rPr>
        <w:t>城东、城北文教中心室外消防</w:t>
      </w:r>
      <w:r>
        <w:rPr>
          <w:rFonts w:hint="eastAsia" w:ascii="仿宋" w:hAnsi="仿宋" w:eastAsia="仿宋" w:cs="微软雅黑"/>
          <w:color w:val="000000"/>
          <w:sz w:val="28"/>
          <w:szCs w:val="28"/>
          <w:u w:val="single"/>
        </w:rPr>
        <w:t>专业分包工程</w:t>
      </w:r>
      <w:r>
        <w:rPr>
          <w:rFonts w:hint="eastAsia" w:ascii="仿宋" w:hAnsi="仿宋" w:eastAsia="仿宋" w:cs="微软雅黑"/>
          <w:color w:val="000000"/>
          <w:sz w:val="28"/>
          <w:szCs w:val="28"/>
        </w:rPr>
        <w:t>进行竞争性谈判采购，欢迎具备条件的投标人参加投标。</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rPr>
        <w:t>一、项目名称：</w:t>
      </w:r>
      <w:r>
        <w:rPr>
          <w:rStyle w:val="7"/>
          <w:rFonts w:ascii="Calibri" w:hAnsi="Calibri" w:eastAsia="仿宋" w:cs="Calibri"/>
          <w:color w:val="000000"/>
          <w:sz w:val="27"/>
          <w:szCs w:val="27"/>
          <w:u w:val="single"/>
        </w:rPr>
        <w:t> </w:t>
      </w:r>
      <w:r>
        <w:rPr>
          <w:rFonts w:hint="eastAsia" w:ascii="仿宋" w:hAnsi="仿宋" w:eastAsia="仿宋" w:cs="微软雅黑"/>
          <w:color w:val="000000"/>
          <w:sz w:val="27"/>
          <w:szCs w:val="27"/>
          <w:u w:val="single"/>
          <w:lang w:val="en-US" w:eastAsia="zh-CN"/>
        </w:rPr>
        <w:t>颍上县城东、城北文教中心室外消防</w:t>
      </w:r>
      <w:r>
        <w:rPr>
          <w:rFonts w:hint="eastAsia" w:ascii="仿宋" w:hAnsi="仿宋" w:eastAsia="仿宋" w:cs="微软雅黑"/>
          <w:color w:val="000000"/>
          <w:sz w:val="27"/>
          <w:szCs w:val="27"/>
          <w:u w:val="single"/>
        </w:rPr>
        <w:t>工程</w:t>
      </w:r>
      <w:r>
        <w:rPr>
          <w:rStyle w:val="7"/>
          <w:rFonts w:ascii="Calibri" w:hAnsi="Calibri" w:eastAsia="仿宋" w:cs="Calibri"/>
          <w:color w:val="000000"/>
          <w:sz w:val="27"/>
          <w:szCs w:val="27"/>
          <w:u w:val="single"/>
        </w:rPr>
        <w:t> </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lang w:val="en-US" w:eastAsia="zh-CN"/>
        </w:rPr>
        <w:t>二、</w:t>
      </w:r>
      <w:r>
        <w:rPr>
          <w:rStyle w:val="7"/>
          <w:rFonts w:hint="eastAsia" w:ascii="仿宋" w:hAnsi="仿宋" w:eastAsia="仿宋" w:cs="微软雅黑"/>
          <w:color w:val="000000"/>
          <w:sz w:val="27"/>
          <w:szCs w:val="27"/>
        </w:rPr>
        <w:t>招标编号：</w:t>
      </w:r>
      <w:r>
        <w:rPr>
          <w:rFonts w:ascii="Calibri" w:hAnsi="Calibri" w:eastAsia="仿宋" w:cs="Calibri"/>
          <w:color w:val="000000"/>
          <w:sz w:val="27"/>
          <w:szCs w:val="27"/>
          <w:u w:val="single"/>
        </w:rPr>
        <w:t>  </w:t>
      </w:r>
      <w:r>
        <w:rPr>
          <w:rFonts w:hint="eastAsia" w:ascii="Calibri" w:hAnsi="Calibri" w:eastAsia="仿宋" w:cs="Calibri"/>
          <w:color w:val="000000"/>
          <w:sz w:val="27"/>
          <w:szCs w:val="27"/>
          <w:u w:val="single"/>
          <w:lang w:val="en-US" w:eastAsia="zh-CN"/>
        </w:rPr>
        <w:t>ZGCTSJ-20210413</w:t>
      </w:r>
      <w:bookmarkStart w:id="0" w:name="_GoBack"/>
      <w:bookmarkEnd w:id="0"/>
      <w:r>
        <w:rPr>
          <w:rFonts w:hint="eastAsia" w:ascii="仿宋" w:hAnsi="仿宋" w:eastAsia="仿宋" w:cs="微软雅黑"/>
          <w:color w:val="000000"/>
          <w:sz w:val="27"/>
          <w:szCs w:val="27"/>
          <w:u w:val="single"/>
        </w:rPr>
        <w:t xml:space="preserve">     </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lang w:val="en-US" w:eastAsia="zh-CN"/>
        </w:rPr>
        <w:t>三</w:t>
      </w:r>
      <w:r>
        <w:rPr>
          <w:rStyle w:val="7"/>
          <w:rFonts w:hint="eastAsia" w:ascii="仿宋" w:hAnsi="仿宋" w:eastAsia="仿宋" w:cs="微软雅黑"/>
          <w:color w:val="000000"/>
          <w:sz w:val="27"/>
          <w:szCs w:val="27"/>
        </w:rPr>
        <w:t>、招标人：</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中国城投建设集团第四工程局有限公司安徽分公司</w:t>
      </w:r>
      <w:r>
        <w:rPr>
          <w:rFonts w:hint="eastAsia" w:ascii="仿宋" w:hAnsi="仿宋" w:eastAsia="仿宋" w:cs="微软雅黑"/>
          <w:color w:val="000000"/>
          <w:sz w:val="27"/>
          <w:szCs w:val="27"/>
        </w:rPr>
        <w:t xml:space="preserve"> </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lang w:val="en-US" w:eastAsia="zh-CN"/>
        </w:rPr>
        <w:t>四</w:t>
      </w:r>
      <w:r>
        <w:rPr>
          <w:rStyle w:val="7"/>
          <w:rFonts w:hint="eastAsia" w:ascii="仿宋" w:hAnsi="仿宋" w:eastAsia="仿宋" w:cs="微软雅黑"/>
          <w:color w:val="000000"/>
          <w:sz w:val="27"/>
          <w:szCs w:val="27"/>
        </w:rPr>
        <w:t>、招标内容：</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1、项目概况：</w:t>
      </w:r>
      <w:r>
        <w:rPr>
          <w:rFonts w:hint="eastAsia" w:ascii="仿宋" w:hAnsi="仿宋" w:eastAsia="仿宋" w:cs="微软雅黑"/>
          <w:color w:val="000000"/>
          <w:sz w:val="27"/>
          <w:szCs w:val="27"/>
          <w:lang w:val="en-US" w:eastAsia="zh-CN"/>
        </w:rPr>
        <w:t>颍上县城东、城北文教中心室外消防工程</w:t>
      </w:r>
      <w:r>
        <w:rPr>
          <w:rFonts w:hint="eastAsia" w:ascii="仿宋" w:hAnsi="仿宋" w:eastAsia="仿宋" w:cs="宋体"/>
          <w:color w:val="000000"/>
          <w:sz w:val="27"/>
          <w:szCs w:val="27"/>
          <w:lang w:val="en-US" w:eastAsia="zh-CN"/>
        </w:rPr>
        <w:t>，</w:t>
      </w:r>
      <w:r>
        <w:rPr>
          <w:rFonts w:hint="eastAsia" w:ascii="仿宋" w:hAnsi="仿宋" w:eastAsia="仿宋" w:cs="宋体"/>
          <w:color w:val="000000"/>
          <w:sz w:val="27"/>
          <w:szCs w:val="27"/>
        </w:rPr>
        <w:t>详见招标文件。</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2、预估金额：</w:t>
      </w:r>
      <w:r>
        <w:rPr>
          <w:rFonts w:ascii="Calibri" w:hAnsi="Calibri" w:eastAsia="仿宋" w:cs="Calibri"/>
          <w:color w:val="000000"/>
          <w:sz w:val="27"/>
          <w:szCs w:val="27"/>
        </w:rPr>
        <w:t>  </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xxxxx</w:t>
      </w:r>
      <w:r>
        <w:rPr>
          <w:rFonts w:hint="eastAsia" w:ascii="仿宋" w:hAnsi="仿宋" w:eastAsia="仿宋" w:cs="宋体"/>
          <w:color w:val="000000"/>
          <w:sz w:val="27"/>
          <w:szCs w:val="27"/>
          <w:u w:val="single"/>
        </w:rPr>
        <w:t>万元</w:t>
      </w:r>
      <w:r>
        <w:rPr>
          <w:rFonts w:ascii="Calibri" w:hAnsi="Calibri" w:eastAsia="仿宋" w:cs="Calibri"/>
          <w:color w:val="000000"/>
          <w:sz w:val="27"/>
          <w:szCs w:val="27"/>
          <w:u w:val="single"/>
        </w:rPr>
        <w:t> </w:t>
      </w:r>
      <w:r>
        <w:rPr>
          <w:rFonts w:hint="eastAsia" w:ascii="仿宋" w:hAnsi="仿宋" w:eastAsia="仿宋" w:cs="微软雅黑"/>
          <w:color w:val="000000"/>
          <w:sz w:val="27"/>
          <w:szCs w:val="27"/>
        </w:rPr>
        <w:t>，具体以控制价为准。</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3、标段划分：本次招标分为</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lang w:val="en-US" w:eastAsia="zh-CN"/>
        </w:rPr>
        <w:t>2</w:t>
      </w:r>
      <w:r>
        <w:rPr>
          <w:rFonts w:ascii="Calibri" w:hAnsi="Calibri" w:eastAsia="仿宋" w:cs="Calibri"/>
          <w:color w:val="000000"/>
          <w:sz w:val="27"/>
          <w:szCs w:val="27"/>
          <w:u w:val="single"/>
        </w:rPr>
        <w:t> </w:t>
      </w:r>
      <w:r>
        <w:rPr>
          <w:rFonts w:hint="eastAsia" w:ascii="仿宋" w:hAnsi="仿宋" w:eastAsia="仿宋" w:cs="微软雅黑"/>
          <w:color w:val="000000"/>
          <w:sz w:val="27"/>
          <w:szCs w:val="27"/>
        </w:rPr>
        <w:t>标段，拟选择</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1</w:t>
      </w:r>
      <w:r>
        <w:rPr>
          <w:rFonts w:ascii="Calibri" w:hAnsi="Calibri" w:eastAsia="仿宋" w:cs="Calibri"/>
          <w:color w:val="000000"/>
          <w:sz w:val="27"/>
          <w:szCs w:val="27"/>
          <w:u w:val="single"/>
        </w:rPr>
        <w:t> </w:t>
      </w:r>
      <w:r>
        <w:rPr>
          <w:rFonts w:hint="eastAsia" w:ascii="仿宋" w:hAnsi="仿宋" w:eastAsia="仿宋" w:cs="微软雅黑"/>
          <w:color w:val="000000"/>
          <w:sz w:val="27"/>
          <w:szCs w:val="27"/>
        </w:rPr>
        <w:t>个中标人。</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lang w:val="en-US" w:eastAsia="zh-CN"/>
        </w:rPr>
        <w:t>五</w:t>
      </w:r>
      <w:r>
        <w:rPr>
          <w:rStyle w:val="7"/>
          <w:rFonts w:hint="eastAsia" w:ascii="仿宋" w:hAnsi="仿宋" w:eastAsia="仿宋" w:cs="微软雅黑"/>
          <w:color w:val="000000"/>
          <w:sz w:val="27"/>
          <w:szCs w:val="27"/>
        </w:rPr>
        <w:t>、参谈人资格要求</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投标人应同时具备下列条件，在评标阶段的资格审查中必须全部满足，且不受报名通过与否影响：</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1、法人资格要求：</w:t>
      </w:r>
      <w:r>
        <w:rPr>
          <w:rFonts w:hint="eastAsia" w:ascii="仿宋" w:hAnsi="仿宋" w:eastAsia="仿宋" w:cs="微软雅黑"/>
          <w:color w:val="000000"/>
          <w:sz w:val="27"/>
          <w:szCs w:val="27"/>
          <w:u w:val="single"/>
        </w:rPr>
        <w:t>独立法人、具有营业执照及税务登记证、一般纳税人证明</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2、资质、证书类要求：</w:t>
      </w:r>
      <w:r>
        <w:rPr>
          <w:rFonts w:hint="eastAsia" w:ascii="仿宋" w:hAnsi="仿宋" w:eastAsia="仿宋" w:cs="微软雅黑"/>
          <w:color w:val="000000"/>
          <w:sz w:val="27"/>
          <w:szCs w:val="27"/>
          <w:u w:val="single"/>
          <w:lang w:val="en-US" w:eastAsia="zh-CN"/>
        </w:rPr>
        <w:t>具备消防设施工程专业承包叁级以上（含叁级）资质的施工企业</w:t>
      </w:r>
      <w:r>
        <w:rPr>
          <w:rFonts w:hint="eastAsia" w:ascii="仿宋" w:hAnsi="仿宋" w:eastAsia="仿宋" w:cs="微软雅黑"/>
          <w:color w:val="000000"/>
          <w:sz w:val="27"/>
          <w:szCs w:val="27"/>
          <w:u w:val="single"/>
        </w:rPr>
        <w:t>；</w:t>
      </w:r>
      <w:r>
        <w:rPr>
          <w:rFonts w:hint="eastAsia" w:ascii="仿宋" w:hAnsi="仿宋" w:eastAsia="仿宋" w:cs="微软雅黑"/>
          <w:color w:val="000000"/>
          <w:sz w:val="27"/>
          <w:szCs w:val="27"/>
          <w:u w:val="single"/>
          <w:lang w:val="en-US" w:eastAsia="zh-CN"/>
        </w:rPr>
        <w:t>同时具有</w:t>
      </w:r>
      <w:r>
        <w:rPr>
          <w:rFonts w:hint="eastAsia" w:ascii="仿宋" w:hAnsi="仿宋" w:eastAsia="仿宋" w:cs="微软雅黑"/>
          <w:color w:val="000000"/>
          <w:sz w:val="27"/>
          <w:szCs w:val="27"/>
          <w:u w:val="single"/>
        </w:rPr>
        <w:t>合格有效的安全生产许可证</w:t>
      </w:r>
      <w:r>
        <w:rPr>
          <w:rFonts w:ascii="Calibri" w:hAnsi="Calibri" w:eastAsia="仿宋" w:cs="Calibri"/>
          <w:color w:val="000000"/>
          <w:sz w:val="27"/>
          <w:szCs w:val="27"/>
          <w:u w:val="single"/>
        </w:rPr>
        <w:t> </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3、类似业绩要求：</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w:t>
      </w:r>
      <w:r>
        <w:rPr>
          <w:rFonts w:ascii="Calibri" w:hAnsi="Calibri" w:eastAsia="仿宋" w:cs="Calibri"/>
          <w:color w:val="000000"/>
          <w:sz w:val="27"/>
          <w:szCs w:val="27"/>
          <w:u w:val="single"/>
        </w:rPr>
        <w:t>     </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4、其它要求：</w:t>
      </w:r>
      <w:r>
        <w:rPr>
          <w:rStyle w:val="7"/>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最近一年没有发生过质量和安全事故，无不良记录（需单位盖公章出具承诺）</w:t>
      </w:r>
      <w:r>
        <w:rPr>
          <w:rFonts w:ascii="Calibri" w:hAnsi="Calibri" w:eastAsia="仿宋" w:cs="Calibri"/>
          <w:color w:val="000000"/>
          <w:sz w:val="27"/>
          <w:szCs w:val="27"/>
        </w:rPr>
        <w:t>      </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5、本项目是否接受联合体投标：不接受</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lang w:val="en-US" w:eastAsia="zh-CN"/>
        </w:rPr>
        <w:t>六</w:t>
      </w:r>
      <w:r>
        <w:rPr>
          <w:rStyle w:val="7"/>
          <w:rFonts w:hint="eastAsia" w:ascii="仿宋" w:hAnsi="仿宋" w:eastAsia="仿宋" w:cs="微软雅黑"/>
          <w:color w:val="000000"/>
          <w:sz w:val="27"/>
          <w:szCs w:val="27"/>
        </w:rPr>
        <w:t>、谈判方式</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本项目采用方式：公开</w:t>
      </w:r>
    </w:p>
    <w:p>
      <w:pPr>
        <w:pStyle w:val="4"/>
        <w:keepNext w:val="0"/>
        <w:keepLines/>
        <w:pageBreakBefore w:val="0"/>
        <w:widowControl/>
        <w:kinsoku/>
        <w:wordWrap w:val="0"/>
        <w:overflowPunct/>
        <w:topLinePunct w:val="0"/>
        <w:autoSpaceDE/>
        <w:autoSpaceDN/>
        <w:bidi w:val="0"/>
        <w:adjustRightInd/>
        <w:snapToGrid/>
        <w:ind w:left="-283" w:leftChars="-135" w:right="-624" w:rightChars="-297"/>
        <w:textAlignment w:val="auto"/>
        <w:rPr>
          <w:rFonts w:ascii="仿宋" w:hAnsi="仿宋" w:eastAsia="仿宋"/>
        </w:rPr>
      </w:pPr>
      <w:r>
        <w:rPr>
          <w:rStyle w:val="7"/>
          <w:rFonts w:hint="eastAsia" w:ascii="仿宋" w:hAnsi="仿宋" w:eastAsia="仿宋" w:cs="微软雅黑"/>
          <w:color w:val="000000"/>
          <w:sz w:val="27"/>
          <w:szCs w:val="27"/>
          <w:lang w:val="en-US" w:eastAsia="zh-CN"/>
        </w:rPr>
        <w:t>七</w:t>
      </w:r>
      <w:r>
        <w:rPr>
          <w:rStyle w:val="7"/>
          <w:rFonts w:hint="eastAsia" w:ascii="仿宋" w:hAnsi="仿宋" w:eastAsia="仿宋" w:cs="微软雅黑"/>
          <w:color w:val="000000"/>
          <w:sz w:val="27"/>
          <w:szCs w:val="27"/>
        </w:rPr>
        <w:t>、谈判报名及谈判文件的获取</w:t>
      </w:r>
      <w:r>
        <w:rPr>
          <w:rStyle w:val="7"/>
          <w:rFonts w:ascii="仿宋" w:hAnsi="仿宋" w:eastAsia="仿宋" w:cs="微软雅黑"/>
          <w:color w:val="000000"/>
          <w:sz w:val="27"/>
          <w:szCs w:val="27"/>
        </w:rPr>
        <w:br w:type="textWrapping"/>
      </w:r>
      <w:r>
        <w:rPr>
          <w:rFonts w:ascii="仿宋" w:hAnsi="仿宋" w:eastAsia="仿宋" w:cs="微软雅黑"/>
          <w:color w:val="000000"/>
          <w:sz w:val="27"/>
          <w:szCs w:val="27"/>
        </w:rPr>
        <w:br w:type="textWrapping"/>
      </w:r>
      <w:r>
        <w:rPr>
          <w:rFonts w:ascii="仿宋" w:hAnsi="仿宋" w:eastAsia="仿宋" w:cs="微软雅黑"/>
          <w:color w:val="000000"/>
          <w:sz w:val="27"/>
          <w:szCs w:val="27"/>
        </w:rPr>
        <w:t>1</w:t>
      </w:r>
      <w:r>
        <w:rPr>
          <w:rFonts w:hint="eastAsia" w:ascii="仿宋" w:hAnsi="仿宋" w:eastAsia="仿宋" w:cs="微软雅黑"/>
          <w:color w:val="000000"/>
          <w:sz w:val="27"/>
          <w:szCs w:val="27"/>
        </w:rPr>
        <w:t>、凡有意参加投标并符合资格要求者，请于</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202</w:t>
      </w:r>
      <w:r>
        <w:rPr>
          <w:rFonts w:hint="eastAsia" w:ascii="仿宋" w:hAnsi="仿宋" w:eastAsia="仿宋" w:cs="微软雅黑"/>
          <w:color w:val="000000"/>
          <w:sz w:val="27"/>
          <w:szCs w:val="27"/>
          <w:u w:val="single"/>
          <w:lang w:val="en-US" w:eastAsia="zh-CN"/>
        </w:rPr>
        <w:t>1</w:t>
      </w:r>
      <w:r>
        <w:rPr>
          <w:rFonts w:hint="eastAsia" w:ascii="仿宋" w:hAnsi="仿宋" w:eastAsia="仿宋" w:cs="微软雅黑"/>
          <w:color w:val="000000"/>
          <w:sz w:val="27"/>
          <w:szCs w:val="27"/>
        </w:rPr>
        <w:t>年</w:t>
      </w:r>
      <w:r>
        <w:rPr>
          <w:rFonts w:ascii="Calibri" w:hAnsi="Calibri" w:eastAsia="仿宋" w:cs="Calibri"/>
          <w:color w:val="000000"/>
          <w:sz w:val="27"/>
          <w:szCs w:val="27"/>
          <w:u w:val="single"/>
        </w:rPr>
        <w:t> </w:t>
      </w:r>
      <w:r>
        <w:rPr>
          <w:rFonts w:hint="eastAsia" w:ascii="Calibri" w:hAnsi="Calibri" w:eastAsia="仿宋" w:cs="Calibri"/>
          <w:color w:val="000000"/>
          <w:sz w:val="27"/>
          <w:szCs w:val="27"/>
          <w:u w:val="single"/>
          <w:lang w:val="en-US" w:eastAsia="zh-CN"/>
        </w:rPr>
        <w:t>4</w:t>
      </w:r>
      <w:r>
        <w:rPr>
          <w:rFonts w:hint="eastAsia" w:ascii="仿宋" w:hAnsi="仿宋" w:eastAsia="仿宋" w:cs="微软雅黑"/>
          <w:color w:val="000000"/>
          <w:sz w:val="27"/>
          <w:szCs w:val="27"/>
        </w:rPr>
        <w:t>月</w:t>
      </w:r>
      <w:r>
        <w:rPr>
          <w:rFonts w:ascii="Calibri" w:hAnsi="Calibri" w:eastAsia="仿宋" w:cs="Calibri"/>
          <w:color w:val="000000"/>
          <w:sz w:val="27"/>
          <w:szCs w:val="27"/>
          <w:u w:val="single"/>
        </w:rPr>
        <w:t> </w:t>
      </w:r>
      <w:r>
        <w:rPr>
          <w:rFonts w:hint="eastAsia" w:ascii="Calibri" w:hAnsi="Calibri" w:eastAsia="仿宋" w:cs="Calibri"/>
          <w:color w:val="000000"/>
          <w:sz w:val="27"/>
          <w:szCs w:val="27"/>
          <w:u w:val="single"/>
          <w:lang w:val="en-US" w:eastAsia="zh-CN"/>
        </w:rPr>
        <w:t>1</w:t>
      </w:r>
      <w:r>
        <w:rPr>
          <w:rFonts w:ascii="Calibri" w:hAnsi="Calibri" w:eastAsia="仿宋" w:cs="Calibri"/>
          <w:color w:val="000000"/>
          <w:sz w:val="27"/>
          <w:szCs w:val="27"/>
          <w:u w:val="single"/>
        </w:rPr>
        <w:t> </w:t>
      </w:r>
      <w:r>
        <w:rPr>
          <w:rFonts w:hint="eastAsia" w:ascii="仿宋" w:hAnsi="仿宋" w:eastAsia="仿宋" w:cs="微软雅黑"/>
          <w:color w:val="000000"/>
          <w:sz w:val="27"/>
          <w:szCs w:val="27"/>
        </w:rPr>
        <w:t>日至</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20</w:t>
      </w:r>
      <w:r>
        <w:rPr>
          <w:rFonts w:hint="eastAsia" w:ascii="仿宋" w:hAnsi="仿宋" w:eastAsia="仿宋" w:cs="微软雅黑"/>
          <w:color w:val="000000"/>
          <w:sz w:val="27"/>
          <w:szCs w:val="27"/>
          <w:u w:val="single"/>
          <w:lang w:val="en-US" w:eastAsia="zh-CN"/>
        </w:rPr>
        <w:t>21</w:t>
      </w:r>
      <w:r>
        <w:rPr>
          <w:rFonts w:ascii="Calibri" w:hAnsi="Calibri" w:eastAsia="仿宋" w:cs="Calibri"/>
          <w:color w:val="000000"/>
          <w:sz w:val="27"/>
          <w:szCs w:val="27"/>
          <w:u w:val="single"/>
        </w:rPr>
        <w:t> </w:t>
      </w:r>
      <w:r>
        <w:rPr>
          <w:rFonts w:hint="eastAsia" w:ascii="仿宋" w:hAnsi="仿宋" w:eastAsia="仿宋" w:cs="微软雅黑"/>
          <w:color w:val="000000"/>
          <w:sz w:val="27"/>
          <w:szCs w:val="27"/>
        </w:rPr>
        <w:t>年</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lang w:val="en-US" w:eastAsia="zh-CN"/>
        </w:rPr>
        <w:t>4</w:t>
      </w:r>
      <w:r>
        <w:rPr>
          <w:rFonts w:ascii="Calibri" w:hAnsi="Calibri" w:eastAsia="仿宋" w:cs="Calibri"/>
          <w:color w:val="000000"/>
          <w:sz w:val="27"/>
          <w:szCs w:val="27"/>
          <w:u w:val="single"/>
        </w:rPr>
        <w:t> </w:t>
      </w:r>
      <w:r>
        <w:rPr>
          <w:rFonts w:hint="eastAsia" w:ascii="仿宋" w:hAnsi="仿宋" w:eastAsia="仿宋" w:cs="微软雅黑"/>
          <w:color w:val="000000"/>
          <w:sz w:val="27"/>
          <w:szCs w:val="27"/>
        </w:rPr>
        <w:t>月</w:t>
      </w:r>
      <w:r>
        <w:rPr>
          <w:rFonts w:ascii="Calibri" w:hAnsi="Calibri" w:eastAsia="仿宋" w:cs="Calibri"/>
          <w:color w:val="000000"/>
          <w:sz w:val="27"/>
          <w:szCs w:val="27"/>
          <w:u w:val="single"/>
        </w:rPr>
        <w:t> </w:t>
      </w:r>
      <w:r>
        <w:rPr>
          <w:rFonts w:hint="eastAsia" w:ascii="Calibri" w:hAnsi="Calibri" w:eastAsia="仿宋" w:cs="Calibri"/>
          <w:color w:val="000000"/>
          <w:sz w:val="27"/>
          <w:szCs w:val="27"/>
          <w:u w:val="single"/>
          <w:lang w:val="en-US" w:eastAsia="zh-CN"/>
        </w:rPr>
        <w:t>8</w:t>
      </w:r>
      <w:r>
        <w:rPr>
          <w:rFonts w:hint="eastAsia" w:ascii="仿宋" w:hAnsi="仿宋" w:eastAsia="仿宋" w:cs="宋体"/>
          <w:color w:val="000000"/>
          <w:sz w:val="27"/>
          <w:szCs w:val="27"/>
        </w:rPr>
        <w:t>日</w:t>
      </w:r>
      <w:r>
        <w:rPr>
          <w:rFonts w:hint="eastAsia" w:ascii="仿宋" w:hAnsi="仿宋" w:eastAsia="仿宋" w:cs="微软雅黑"/>
          <w:color w:val="000000"/>
          <w:sz w:val="27"/>
          <w:szCs w:val="27"/>
        </w:rPr>
        <w:t>17:00自行在中国城投建设集团第四工程局有限公司集采平台网上报名，具体流程如下：</w:t>
      </w:r>
    </w:p>
    <w:p>
      <w:pPr>
        <w:pStyle w:val="4"/>
        <w:keepNext w:val="0"/>
        <w:keepLines w:val="0"/>
        <w:pageBreakBefore w:val="0"/>
        <w:widowControl/>
        <w:kinsoku/>
        <w:wordWrap w:val="0"/>
        <w:overflowPunct/>
        <w:topLinePunct w:val="0"/>
        <w:autoSpaceDE/>
        <w:autoSpaceDN/>
        <w:bidi w:val="0"/>
        <w:adjustRightInd/>
        <w:snapToGrid/>
        <w:ind w:left="-199" w:leftChars="-95" w:right="-624" w:rightChars="-297" w:firstLine="0" w:firstLineChars="0"/>
        <w:textAlignment w:val="auto"/>
        <w:rPr>
          <w:rFonts w:ascii="仿宋" w:hAnsi="仿宋" w:eastAsia="仿宋"/>
        </w:rPr>
      </w:pPr>
      <w:r>
        <w:rPr>
          <w:rFonts w:hint="eastAsia" w:ascii="仿宋" w:hAnsi="仿宋" w:eastAsia="仿宋" w:cs="微软雅黑"/>
          <w:color w:val="000000"/>
          <w:sz w:val="27"/>
          <w:szCs w:val="27"/>
        </w:rPr>
        <w:t>1）登陆中国城投建设集团第四工程局有限公司官网；</w:t>
      </w:r>
      <w:r>
        <w:rPr>
          <w:rFonts w:hint="eastAsia" w:ascii="仿宋" w:hAnsi="仿宋" w:eastAsia="仿宋" w:cs="微软雅黑"/>
          <w:color w:val="000000"/>
          <w:w w:val="95"/>
          <w:sz w:val="27"/>
          <w:szCs w:val="27"/>
        </w:rPr>
        <w:t>网址：</w:t>
      </w:r>
      <w:r>
        <w:rPr>
          <w:rFonts w:hint="eastAsia" w:ascii="仿宋" w:hAnsi="仿宋" w:eastAsia="仿宋" w:cs="微软雅黑"/>
          <w:color w:val="000000"/>
          <w:w w:val="90"/>
          <w:sz w:val="27"/>
          <w:szCs w:val="27"/>
        </w:rPr>
        <w:t>http://www.zgct-4.com/</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2）进入“电子采购平台”模块找到预投标项目，点击进入自行下载报名项目的招标文件（含清单、图纸等）。</w:t>
      </w:r>
    </w:p>
    <w:p>
      <w:pPr>
        <w:pStyle w:val="4"/>
        <w:keepNext w:val="0"/>
        <w:keepLines w:val="0"/>
        <w:pageBreakBefore w:val="0"/>
        <w:widowControl/>
        <w:kinsoku/>
        <w:wordWrap w:val="0"/>
        <w:overflowPunct/>
        <w:topLinePunct w:val="0"/>
        <w:autoSpaceDE/>
        <w:autoSpaceDN/>
        <w:bidi w:val="0"/>
        <w:adjustRightInd/>
        <w:snapToGrid/>
        <w:ind w:left="-283" w:leftChars="-135" w:right="-624" w:rightChars="-297"/>
        <w:textAlignment w:val="auto"/>
        <w:rPr>
          <w:rFonts w:ascii="仿宋" w:hAnsi="仿宋" w:eastAsia="仿宋" w:cs="微软雅黑"/>
          <w:color w:val="000000"/>
          <w:sz w:val="27"/>
          <w:szCs w:val="27"/>
        </w:rPr>
      </w:pPr>
      <w:r>
        <w:rPr>
          <w:rFonts w:hint="eastAsia" w:ascii="仿宋" w:hAnsi="仿宋" w:eastAsia="仿宋" w:cs="微软雅黑"/>
          <w:color w:val="000000"/>
          <w:sz w:val="27"/>
          <w:szCs w:val="27"/>
        </w:rPr>
        <w:t>3）如有招标答疑、补遗、澄清或修改，招标人将于招标文件规定的时间在中国城投建设集团第四工程局有限公司官网电子采购平台发布，请投标人在开标前自行查阅并下载打印装订在投标文件中，否则所造成的一切后果包括但不限于作无效标处理等，由投标人自行承担。</w:t>
      </w:r>
      <w:r>
        <w:rPr>
          <w:rFonts w:ascii="仿宋" w:hAnsi="仿宋" w:eastAsia="仿宋" w:cs="微软雅黑"/>
          <w:color w:val="000000"/>
          <w:sz w:val="27"/>
          <w:szCs w:val="27"/>
        </w:rPr>
        <w:br w:type="textWrapping"/>
      </w:r>
      <w:r>
        <w:rPr>
          <w:rFonts w:ascii="仿宋" w:hAnsi="仿宋" w:eastAsia="仿宋" w:cs="微软雅黑"/>
          <w:color w:val="000000"/>
          <w:sz w:val="27"/>
          <w:szCs w:val="27"/>
        </w:rPr>
        <w:t>2</w:t>
      </w:r>
      <w:r>
        <w:rPr>
          <w:rFonts w:hint="eastAsia" w:ascii="仿宋" w:hAnsi="仿宋" w:eastAsia="仿宋" w:cs="微软雅黑"/>
          <w:color w:val="000000"/>
          <w:sz w:val="27"/>
          <w:szCs w:val="27"/>
        </w:rPr>
        <w:t>、供应商线下备案审核未通过的必须在报名截止时间前按中国城投建设集团第四工程局有限公司“电子采购平台”的要求上传资料、报备审核，否则报名无效。详情请参照官网</w:t>
      </w:r>
      <w:r>
        <w:rPr>
          <w:rFonts w:ascii="仿宋" w:hAnsi="仿宋" w:eastAsia="仿宋" w:cs="微软雅黑"/>
          <w:color w:val="000000"/>
          <w:sz w:val="27"/>
          <w:szCs w:val="27"/>
        </w:rPr>
        <w:t>”关于遴选合格供应商的通知”</w:t>
      </w:r>
      <w:r>
        <w:rPr>
          <w:rFonts w:hint="eastAsia" w:ascii="仿宋" w:hAnsi="仿宋" w:eastAsia="仿宋" w:cs="微软雅黑"/>
          <w:color w:val="000000"/>
          <w:sz w:val="27"/>
          <w:szCs w:val="27"/>
        </w:rPr>
        <w:t>。 链接地址</w:t>
      </w:r>
      <w:r>
        <w:rPr>
          <w:rFonts w:ascii="仿宋" w:hAnsi="仿宋" w:eastAsia="仿宋" w:cs="微软雅黑"/>
          <w:color w:val="000000"/>
          <w:sz w:val="27"/>
          <w:szCs w:val="27"/>
        </w:rPr>
        <w:t>http://www.zgct-4.com/display.php?id=998</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lang w:val="en-US" w:eastAsia="zh-CN"/>
        </w:rPr>
        <w:t>八</w:t>
      </w:r>
      <w:r>
        <w:rPr>
          <w:rStyle w:val="7"/>
          <w:rFonts w:hint="eastAsia" w:ascii="仿宋" w:hAnsi="仿宋" w:eastAsia="仿宋" w:cs="微软雅黑"/>
          <w:color w:val="000000"/>
          <w:sz w:val="27"/>
          <w:szCs w:val="27"/>
        </w:rPr>
        <w:t>、谈判文件递交</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1、本项目响应文件递交截止时间：</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202</w:t>
      </w:r>
      <w:r>
        <w:rPr>
          <w:rFonts w:hint="eastAsia" w:ascii="仿宋" w:hAnsi="仿宋" w:eastAsia="仿宋" w:cs="微软雅黑"/>
          <w:color w:val="000000"/>
          <w:sz w:val="27"/>
          <w:szCs w:val="27"/>
          <w:u w:val="single"/>
          <w:lang w:val="en-US" w:eastAsia="zh-CN"/>
        </w:rPr>
        <w:t>1</w:t>
      </w:r>
      <w:r>
        <w:rPr>
          <w:rFonts w:hint="eastAsia" w:ascii="仿宋" w:hAnsi="仿宋" w:eastAsia="仿宋" w:cs="微软雅黑"/>
          <w:color w:val="000000"/>
          <w:sz w:val="27"/>
          <w:szCs w:val="27"/>
          <w:u w:val="single"/>
        </w:rPr>
        <w:t>年</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lang w:val="en-US" w:eastAsia="zh-CN"/>
        </w:rPr>
        <w:t>4</w:t>
      </w:r>
      <w:r>
        <w:rPr>
          <w:rFonts w:ascii="Calibri" w:hAnsi="Calibri" w:eastAsia="仿宋" w:cs="Calibri"/>
          <w:color w:val="000000"/>
          <w:sz w:val="27"/>
          <w:szCs w:val="27"/>
          <w:u w:val="single"/>
        </w:rPr>
        <w:t> </w:t>
      </w:r>
      <w:r>
        <w:rPr>
          <w:rFonts w:hint="eastAsia" w:ascii="仿宋" w:hAnsi="仿宋" w:eastAsia="仿宋" w:cs="宋体"/>
          <w:color w:val="000000"/>
          <w:sz w:val="27"/>
          <w:szCs w:val="27"/>
          <w:u w:val="single"/>
        </w:rPr>
        <w:t>月</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lang w:val="en-US" w:eastAsia="zh-CN"/>
        </w:rPr>
        <w:t>09</w:t>
      </w:r>
      <w:r>
        <w:rPr>
          <w:rFonts w:hint="eastAsia" w:ascii="仿宋" w:hAnsi="仿宋" w:eastAsia="仿宋" w:cs="宋体"/>
          <w:color w:val="000000"/>
          <w:sz w:val="27"/>
          <w:szCs w:val="27"/>
          <w:u w:val="single"/>
        </w:rPr>
        <w:t>日上午</w:t>
      </w:r>
      <w:r>
        <w:rPr>
          <w:rFonts w:hint="eastAsia" w:ascii="仿宋" w:hAnsi="仿宋" w:eastAsia="仿宋" w:cs="微软雅黑"/>
          <w:color w:val="000000"/>
          <w:sz w:val="27"/>
          <w:szCs w:val="27"/>
          <w:u w:val="single"/>
        </w:rPr>
        <w:t>9:30时。</w:t>
      </w:r>
      <w:r>
        <w:rPr>
          <w:rFonts w:hint="eastAsia" w:ascii="仿宋" w:hAnsi="仿宋" w:eastAsia="仿宋" w:cs="微软雅黑"/>
          <w:color w:val="000000"/>
          <w:sz w:val="27"/>
          <w:szCs w:val="27"/>
        </w:rPr>
        <w:t>逾期送达、未按照求密封或不符合招标文件要求的投标文件，将被拒收。</w:t>
      </w:r>
      <w:r>
        <w:rPr>
          <w:rFonts w:ascii="Calibri" w:hAnsi="Calibri" w:eastAsia="仿宋" w:cs="Calibri"/>
          <w:color w:val="000000"/>
          <w:sz w:val="27"/>
          <w:szCs w:val="27"/>
        </w:rPr>
        <w:t> </w:t>
      </w:r>
    </w:p>
    <w:p>
      <w:pPr>
        <w:pStyle w:val="4"/>
        <w:widowControl/>
        <w:ind w:left="-283" w:leftChars="-135" w:right="-624" w:rightChars="-297"/>
        <w:rPr>
          <w:rFonts w:ascii="仿宋" w:hAnsi="仿宋" w:eastAsia="仿宋" w:cs="微软雅黑"/>
          <w:color w:val="000000"/>
          <w:sz w:val="27"/>
          <w:szCs w:val="27"/>
        </w:rPr>
      </w:pPr>
      <w:r>
        <w:rPr>
          <w:rFonts w:hint="eastAsia" w:ascii="仿宋" w:hAnsi="仿宋" w:eastAsia="仿宋" w:cs="微软雅黑"/>
          <w:color w:val="000000"/>
          <w:sz w:val="27"/>
          <w:szCs w:val="27"/>
        </w:rPr>
        <w:t>2、本项目响应文件递交地点：</w:t>
      </w:r>
      <w:r>
        <w:rPr>
          <w:rFonts w:hint="eastAsia" w:ascii="仿宋" w:hAnsi="仿宋" w:eastAsia="仿宋" w:cs="微软雅黑"/>
          <w:color w:val="000000"/>
          <w:sz w:val="27"/>
          <w:szCs w:val="27"/>
          <w:u w:val="single"/>
        </w:rPr>
        <w:t>合肥市经济技术开发区宿松路3963号智能装备科技园E座五楼中国城投建设集团第四工程局有限公司安徽分公司招采中心。</w:t>
      </w:r>
    </w:p>
    <w:p>
      <w:pPr>
        <w:pStyle w:val="4"/>
        <w:widowControl/>
        <w:ind w:left="-283" w:leftChars="-135" w:right="-624" w:rightChars="-297"/>
        <w:rPr>
          <w:rFonts w:ascii="仿宋" w:hAnsi="仿宋" w:eastAsia="仿宋"/>
        </w:rPr>
      </w:pPr>
      <w:r>
        <w:rPr>
          <w:rStyle w:val="7"/>
          <w:rFonts w:hint="eastAsia" w:ascii="仿宋" w:hAnsi="仿宋" w:eastAsia="仿宋" w:cs="微软雅黑"/>
          <w:color w:val="000000"/>
          <w:sz w:val="27"/>
          <w:szCs w:val="27"/>
          <w:lang w:val="en-US" w:eastAsia="zh-CN"/>
        </w:rPr>
        <w:t>九</w:t>
      </w:r>
      <w:r>
        <w:rPr>
          <w:rStyle w:val="7"/>
          <w:rFonts w:hint="eastAsia" w:ascii="仿宋" w:hAnsi="仿宋" w:eastAsia="仿宋" w:cs="微软雅黑"/>
          <w:color w:val="000000"/>
          <w:sz w:val="27"/>
          <w:szCs w:val="27"/>
        </w:rPr>
        <w:t>、联系方式：</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1、谈判人地址：</w:t>
      </w:r>
      <w:r>
        <w:rPr>
          <w:rFonts w:ascii="Calibri" w:hAnsi="Calibri" w:eastAsia="仿宋" w:cs="Calibri"/>
          <w:color w:val="000000"/>
          <w:sz w:val="27"/>
          <w:szCs w:val="27"/>
        </w:rPr>
        <w:t> </w:t>
      </w:r>
      <w:r>
        <w:rPr>
          <w:rFonts w:hint="eastAsia" w:ascii="仿宋" w:hAnsi="仿宋" w:eastAsia="仿宋" w:cs="微软雅黑"/>
          <w:color w:val="000000"/>
          <w:sz w:val="27"/>
          <w:szCs w:val="27"/>
          <w:u w:val="single"/>
        </w:rPr>
        <w:t>合肥市经济技术开发区宿松路3963号智能装备科技园E座</w:t>
      </w:r>
      <w:r>
        <w:rPr>
          <w:rFonts w:hint="eastAsia" w:ascii="仿宋" w:hAnsi="仿宋" w:eastAsia="仿宋" w:cs="微软雅黑"/>
          <w:color w:val="000000"/>
          <w:sz w:val="27"/>
          <w:szCs w:val="27"/>
          <w:u w:val="single"/>
          <w:lang w:val="en-US" w:eastAsia="zh-CN"/>
        </w:rPr>
        <w:t>六</w:t>
      </w:r>
      <w:r>
        <w:rPr>
          <w:rFonts w:hint="eastAsia" w:ascii="仿宋" w:hAnsi="仿宋" w:eastAsia="仿宋" w:cs="微软雅黑"/>
          <w:color w:val="000000"/>
          <w:sz w:val="27"/>
          <w:szCs w:val="27"/>
          <w:u w:val="single"/>
        </w:rPr>
        <w:t>楼中国城投建设集团第四工程局有限公司安徽分公司会议室</w:t>
      </w:r>
    </w:p>
    <w:p>
      <w:pPr>
        <w:pStyle w:val="4"/>
        <w:widowControl/>
        <w:ind w:left="-283" w:leftChars="-135" w:right="-624" w:rightChars="-297"/>
        <w:rPr>
          <w:rFonts w:ascii="仿宋" w:hAnsi="仿宋" w:eastAsia="仿宋"/>
        </w:rPr>
      </w:pPr>
      <w:r>
        <w:rPr>
          <w:rFonts w:hint="eastAsia" w:ascii="仿宋" w:hAnsi="仿宋" w:eastAsia="仿宋" w:cs="宋体"/>
          <w:color w:val="000000"/>
          <w:sz w:val="27"/>
          <w:szCs w:val="27"/>
        </w:rPr>
        <w:t>联系人：</w:t>
      </w:r>
      <w:r>
        <w:rPr>
          <w:rFonts w:ascii="Calibri" w:hAnsi="Calibri" w:eastAsia="仿宋" w:cs="Calibri"/>
          <w:color w:val="000000"/>
          <w:sz w:val="27"/>
          <w:szCs w:val="27"/>
        </w:rPr>
        <w:t> </w:t>
      </w:r>
      <w:r>
        <w:rPr>
          <w:rStyle w:val="7"/>
          <w:rFonts w:ascii="Calibri" w:hAnsi="Calibri" w:eastAsia="仿宋" w:cs="Calibri"/>
          <w:color w:val="000000"/>
          <w:sz w:val="27"/>
          <w:szCs w:val="27"/>
          <w:u w:val="single"/>
        </w:rPr>
        <w:t> </w:t>
      </w:r>
      <w:r>
        <w:rPr>
          <w:rStyle w:val="7"/>
          <w:rFonts w:hint="eastAsia" w:ascii="仿宋" w:hAnsi="仿宋" w:eastAsia="仿宋" w:cs="宋体"/>
          <w:color w:val="000000"/>
          <w:sz w:val="27"/>
          <w:szCs w:val="27"/>
          <w:u w:val="single"/>
        </w:rPr>
        <w:t>郑周权</w:t>
      </w:r>
      <w:r>
        <w:rPr>
          <w:rStyle w:val="7"/>
          <w:rFonts w:ascii="Calibri" w:hAnsi="Calibri" w:eastAsia="仿宋" w:cs="Calibri"/>
          <w:color w:val="000000"/>
          <w:sz w:val="27"/>
          <w:szCs w:val="27"/>
          <w:u w:val="single"/>
        </w:rPr>
        <w:t>  </w:t>
      </w:r>
      <w:r>
        <w:rPr>
          <w:rStyle w:val="7"/>
          <w:rFonts w:ascii="Calibri" w:hAnsi="Calibri" w:eastAsia="仿宋" w:cs="Calibri"/>
          <w:color w:val="000000"/>
          <w:sz w:val="27"/>
          <w:szCs w:val="27"/>
        </w:rPr>
        <w:t>         </w:t>
      </w:r>
      <w:r>
        <w:rPr>
          <w:rFonts w:hint="eastAsia" w:ascii="仿宋" w:hAnsi="仿宋" w:eastAsia="仿宋" w:cs="微软雅黑"/>
          <w:color w:val="000000"/>
          <w:sz w:val="27"/>
          <w:szCs w:val="27"/>
        </w:rPr>
        <w:t>电话：</w:t>
      </w:r>
      <w:r>
        <w:rPr>
          <w:rStyle w:val="7"/>
          <w:rFonts w:ascii="Calibri" w:hAnsi="Calibri" w:eastAsia="仿宋" w:cs="Calibri"/>
          <w:color w:val="000000"/>
          <w:sz w:val="27"/>
          <w:szCs w:val="27"/>
          <w:u w:val="single"/>
        </w:rPr>
        <w:t>  </w:t>
      </w:r>
      <w:r>
        <w:rPr>
          <w:rStyle w:val="7"/>
          <w:rFonts w:hint="eastAsia" w:ascii="仿宋" w:hAnsi="仿宋" w:eastAsia="仿宋" w:cs="微软雅黑"/>
          <w:color w:val="000000"/>
          <w:sz w:val="27"/>
          <w:szCs w:val="27"/>
          <w:u w:val="single"/>
        </w:rPr>
        <w:t xml:space="preserve"> </w:t>
      </w:r>
      <w:r>
        <w:rPr>
          <w:rStyle w:val="7"/>
          <w:rFonts w:hint="eastAsia" w:ascii="仿宋" w:hAnsi="仿宋" w:eastAsia="仿宋" w:cs="微软雅黑"/>
          <w:b w:val="0"/>
          <w:bCs/>
          <w:color w:val="000000"/>
          <w:sz w:val="27"/>
          <w:szCs w:val="27"/>
          <w:u w:val="single"/>
        </w:rPr>
        <w:t>1</w:t>
      </w:r>
      <w:r>
        <w:rPr>
          <w:rStyle w:val="7"/>
          <w:rFonts w:hint="eastAsia" w:ascii="仿宋" w:hAnsi="仿宋" w:eastAsia="仿宋" w:cs="微软雅黑"/>
          <w:b w:val="0"/>
          <w:bCs/>
          <w:color w:val="000000"/>
          <w:sz w:val="27"/>
          <w:szCs w:val="27"/>
          <w:u w:val="single"/>
          <w:lang w:val="en-US" w:eastAsia="zh-CN"/>
        </w:rPr>
        <w:t>8919680364</w:t>
      </w:r>
      <w:r>
        <w:rPr>
          <w:rStyle w:val="7"/>
          <w:rFonts w:ascii="Calibri" w:hAnsi="Calibri" w:eastAsia="仿宋" w:cs="Calibri"/>
          <w:color w:val="000000"/>
          <w:sz w:val="27"/>
          <w:szCs w:val="27"/>
          <w:u w:val="single"/>
        </w:rPr>
        <w:t>  </w:t>
      </w:r>
      <w:r>
        <w:rPr>
          <w:rStyle w:val="7"/>
          <w:rFonts w:hint="eastAsia" w:ascii="仿宋" w:hAnsi="仿宋" w:eastAsia="仿宋" w:cs="微软雅黑"/>
          <w:color w:val="000000"/>
          <w:sz w:val="27"/>
          <w:szCs w:val="27"/>
          <w:u w:val="single"/>
        </w:rPr>
        <w:t xml:space="preserve"> </w:t>
      </w:r>
      <w:r>
        <w:rPr>
          <w:rFonts w:hint="eastAsia" w:ascii="仿宋" w:hAnsi="仿宋" w:eastAsia="仿宋" w:cs="微软雅黑"/>
          <w:color w:val="000000"/>
          <w:sz w:val="27"/>
          <w:szCs w:val="27"/>
        </w:rPr>
        <w:t>。</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2、招标部门：</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地址：</w:t>
      </w:r>
      <w:r>
        <w:rPr>
          <w:rFonts w:hint="eastAsia" w:ascii="仿宋" w:hAnsi="仿宋" w:eastAsia="仿宋" w:cs="微软雅黑"/>
          <w:color w:val="000000"/>
          <w:sz w:val="27"/>
          <w:szCs w:val="27"/>
          <w:u w:val="single"/>
        </w:rPr>
        <w:t>中国城投建设集团第四工程局有限公司安徽分公司招标采中心</w:t>
      </w:r>
      <w:r>
        <w:rPr>
          <w:rFonts w:ascii="Calibri" w:hAnsi="Calibri" w:eastAsia="仿宋" w:cs="Calibri"/>
          <w:color w:val="000000"/>
          <w:sz w:val="27"/>
          <w:szCs w:val="27"/>
        </w:rPr>
        <w:t>    </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联系人：</w:t>
      </w:r>
      <w:r>
        <w:rPr>
          <w:rFonts w:ascii="Calibri" w:hAnsi="Calibri" w:eastAsia="仿宋" w:cs="Calibri"/>
          <w:color w:val="000000"/>
          <w:sz w:val="27"/>
          <w:szCs w:val="27"/>
          <w:u w:val="single"/>
        </w:rPr>
        <w:t> </w:t>
      </w:r>
      <w:r>
        <w:rPr>
          <w:rStyle w:val="7"/>
          <w:rFonts w:hint="eastAsia" w:ascii="仿宋" w:hAnsi="仿宋" w:eastAsia="仿宋" w:cs="宋体"/>
          <w:color w:val="000000"/>
          <w:sz w:val="27"/>
          <w:szCs w:val="27"/>
          <w:u w:val="single"/>
        </w:rPr>
        <w:t>郑顺海</w:t>
      </w:r>
      <w:r>
        <w:rPr>
          <w:rFonts w:ascii="Calibri" w:hAnsi="Calibri" w:eastAsia="仿宋" w:cs="Calibri"/>
          <w:color w:val="000000"/>
          <w:sz w:val="27"/>
          <w:szCs w:val="27"/>
          <w:u w:val="single"/>
        </w:rPr>
        <w:t>  </w:t>
      </w:r>
      <w:r>
        <w:rPr>
          <w:rFonts w:ascii="Calibri" w:hAnsi="Calibri" w:eastAsia="仿宋" w:cs="Calibri"/>
          <w:color w:val="000000"/>
          <w:sz w:val="27"/>
          <w:szCs w:val="27"/>
        </w:rPr>
        <w:t>          </w:t>
      </w:r>
      <w:r>
        <w:rPr>
          <w:rFonts w:hint="eastAsia" w:ascii="仿宋" w:hAnsi="仿宋" w:eastAsia="仿宋" w:cs="宋体"/>
          <w:color w:val="000000"/>
          <w:sz w:val="27"/>
          <w:szCs w:val="27"/>
        </w:rPr>
        <w:t>电话：</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 xml:space="preserve">    </w:t>
      </w:r>
      <w:r>
        <w:rPr>
          <w:rFonts w:hint="eastAsia" w:ascii="仿宋" w:hAnsi="仿宋" w:eastAsia="仿宋" w:cs="微软雅黑"/>
          <w:color w:val="000000"/>
          <w:sz w:val="27"/>
          <w:szCs w:val="27"/>
          <w:u w:val="single"/>
          <w:lang w:val="en-US" w:eastAsia="zh-CN"/>
        </w:rPr>
        <w:t>0551-62152582</w:t>
      </w:r>
      <w:r>
        <w:rPr>
          <w:rFonts w:hint="eastAsia" w:ascii="仿宋" w:hAnsi="仿宋" w:eastAsia="仿宋" w:cs="微软雅黑"/>
          <w:color w:val="000000"/>
          <w:sz w:val="27"/>
          <w:szCs w:val="27"/>
          <w:u w:val="single"/>
        </w:rPr>
        <w:t xml:space="preserve">    </w:t>
      </w:r>
      <w:r>
        <w:rPr>
          <w:rFonts w:ascii="Calibri" w:hAnsi="Calibri" w:eastAsia="仿宋" w:cs="Calibri"/>
          <w:color w:val="000000"/>
          <w:sz w:val="27"/>
          <w:szCs w:val="27"/>
          <w:u w:val="single"/>
        </w:rPr>
        <w:t> </w:t>
      </w:r>
      <w:r>
        <w:rPr>
          <w:rFonts w:ascii="Calibri" w:hAnsi="Calibri" w:eastAsia="仿宋" w:cs="Calibri"/>
          <w:color w:val="000000"/>
          <w:sz w:val="27"/>
          <w:szCs w:val="27"/>
        </w:rPr>
        <w:t>      </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3、廉政监督和投诉举报：凡有意参加投标的单位，在参与过程中，遇排斥潜在投标人等现象，可在开标截止时间2日前向招标部门提出书面质疑。如对质疑答复不满，可在开标截止时间前不少于12小时将书面投诉材料送达至监察部门。</w:t>
      </w:r>
    </w:p>
    <w:p>
      <w:pPr>
        <w:pStyle w:val="4"/>
        <w:widowControl/>
        <w:ind w:left="-283" w:leftChars="-135" w:right="-624" w:rightChars="-297"/>
        <w:rPr>
          <w:rFonts w:hint="default" w:ascii="仿宋" w:hAnsi="仿宋" w:eastAsia="仿宋"/>
          <w:lang w:val="en-US" w:eastAsia="zh-CN"/>
        </w:rPr>
      </w:pPr>
      <w:r>
        <w:rPr>
          <w:rFonts w:hint="eastAsia" w:ascii="仿宋" w:hAnsi="仿宋" w:eastAsia="仿宋" w:cs="宋体"/>
          <w:color w:val="000000"/>
          <w:sz w:val="27"/>
          <w:szCs w:val="27"/>
        </w:rPr>
        <w:t>地</w:t>
      </w:r>
      <w:r>
        <w:rPr>
          <w:rFonts w:ascii="Calibri" w:hAnsi="Calibri" w:eastAsia="仿宋" w:cs="Calibri"/>
          <w:color w:val="000000"/>
          <w:sz w:val="27"/>
          <w:szCs w:val="27"/>
        </w:rPr>
        <w:t>  </w:t>
      </w:r>
      <w:r>
        <w:rPr>
          <w:rFonts w:hint="eastAsia" w:ascii="仿宋" w:hAnsi="仿宋" w:eastAsia="仿宋" w:cs="宋体"/>
          <w:color w:val="000000"/>
          <w:sz w:val="27"/>
          <w:szCs w:val="27"/>
        </w:rPr>
        <w:t>址：</w:t>
      </w:r>
      <w:r>
        <w:rPr>
          <w:rFonts w:hint="eastAsia" w:ascii="仿宋" w:hAnsi="仿宋" w:eastAsia="仿宋" w:cs="微软雅黑"/>
          <w:color w:val="000000"/>
          <w:sz w:val="27"/>
          <w:szCs w:val="27"/>
          <w:u w:val="single"/>
        </w:rPr>
        <w:t>合肥市经济技术开发区宿松路3963号智能装备科技园E座五楼中国城投建设集团第四工程局有限公司</w:t>
      </w:r>
      <w:r>
        <w:rPr>
          <w:rFonts w:hint="eastAsia" w:ascii="仿宋" w:hAnsi="仿宋" w:eastAsia="仿宋" w:cs="微软雅黑"/>
          <w:color w:val="000000"/>
          <w:sz w:val="27"/>
          <w:szCs w:val="27"/>
          <w:u w:val="single"/>
          <w:lang w:val="en-US" w:eastAsia="zh-CN"/>
        </w:rPr>
        <w:t>安徽分公司</w:t>
      </w:r>
    </w:p>
    <w:p>
      <w:pPr>
        <w:pStyle w:val="4"/>
        <w:widowControl/>
        <w:ind w:left="-283" w:leftChars="-135" w:right="-624" w:rightChars="-297"/>
        <w:rPr>
          <w:rFonts w:ascii="仿宋" w:hAnsi="仿宋" w:eastAsia="仿宋"/>
        </w:rPr>
      </w:pPr>
      <w:r>
        <w:rPr>
          <w:rFonts w:hint="eastAsia" w:ascii="仿宋" w:hAnsi="仿宋" w:eastAsia="仿宋" w:cs="微软雅黑"/>
          <w:color w:val="000000"/>
          <w:sz w:val="27"/>
          <w:szCs w:val="27"/>
        </w:rPr>
        <w:t>联系人：</w:t>
      </w:r>
      <w:r>
        <w:rPr>
          <w:rFonts w:ascii="Calibri" w:hAnsi="Calibri" w:eastAsia="仿宋" w:cs="Calibri"/>
          <w:color w:val="000000"/>
          <w:sz w:val="27"/>
          <w:szCs w:val="27"/>
          <w:u w:val="single"/>
        </w:rPr>
        <w:t>    </w:t>
      </w:r>
      <w:r>
        <w:rPr>
          <w:rFonts w:hint="eastAsia" w:ascii="仿宋" w:hAnsi="仿宋" w:eastAsia="仿宋" w:cs="宋体"/>
          <w:b/>
          <w:bCs/>
          <w:color w:val="000000"/>
          <w:sz w:val="27"/>
          <w:szCs w:val="27"/>
          <w:u w:val="single"/>
        </w:rPr>
        <w:t>周万兵</w:t>
      </w:r>
      <w:r>
        <w:rPr>
          <w:rFonts w:ascii="Calibri" w:hAnsi="Calibri" w:eastAsia="仿宋" w:cs="Calibri"/>
          <w:color w:val="000000"/>
          <w:sz w:val="27"/>
          <w:szCs w:val="27"/>
          <w:u w:val="single"/>
        </w:rPr>
        <w:t>       </w:t>
      </w:r>
      <w:r>
        <w:rPr>
          <w:rFonts w:ascii="Calibri" w:hAnsi="Calibri" w:eastAsia="仿宋" w:cs="Calibri"/>
          <w:color w:val="000000"/>
          <w:sz w:val="27"/>
          <w:szCs w:val="27"/>
        </w:rPr>
        <w:t>        </w:t>
      </w:r>
      <w:r>
        <w:rPr>
          <w:rFonts w:hint="eastAsia" w:ascii="仿宋" w:hAnsi="仿宋" w:eastAsia="仿宋" w:cs="宋体"/>
          <w:color w:val="000000"/>
          <w:sz w:val="27"/>
          <w:szCs w:val="27"/>
        </w:rPr>
        <w:t>电话：</w:t>
      </w:r>
      <w:r>
        <w:rPr>
          <w:rFonts w:ascii="Calibri" w:hAnsi="Calibri" w:eastAsia="仿宋" w:cs="Calibri"/>
          <w:color w:val="000000"/>
          <w:sz w:val="27"/>
          <w:szCs w:val="27"/>
          <w:u w:val="single"/>
        </w:rPr>
        <w:t>    </w:t>
      </w:r>
      <w:r>
        <w:rPr>
          <w:rFonts w:hint="eastAsia" w:ascii="仿宋" w:hAnsi="仿宋" w:eastAsia="仿宋" w:cs="微软雅黑"/>
          <w:color w:val="000000"/>
          <w:sz w:val="27"/>
          <w:szCs w:val="27"/>
          <w:u w:val="single"/>
        </w:rPr>
        <w:t xml:space="preserve"> </w:t>
      </w:r>
      <w:r>
        <w:rPr>
          <w:rFonts w:hint="eastAsia" w:ascii="仿宋" w:hAnsi="仿宋" w:eastAsia="仿宋" w:cs="微软雅黑"/>
          <w:color w:val="000000"/>
          <w:sz w:val="27"/>
          <w:szCs w:val="27"/>
          <w:u w:val="single"/>
          <w:lang w:val="en-US" w:eastAsia="zh-CN"/>
        </w:rPr>
        <w:t>0551-62152582</w:t>
      </w:r>
      <w:r>
        <w:rPr>
          <w:rFonts w:hint="eastAsia" w:ascii="仿宋" w:hAnsi="仿宋" w:eastAsia="仿宋" w:cs="微软雅黑"/>
          <w:color w:val="000000"/>
          <w:sz w:val="27"/>
          <w:szCs w:val="27"/>
          <w:u w:val="single"/>
        </w:rPr>
        <w:t xml:space="preserve">   </w:t>
      </w:r>
    </w:p>
    <w:p>
      <w:pPr>
        <w:ind w:left="-424" w:leftChars="-202" w:right="-624" w:rightChars="-297" w:firstLine="420" w:firstLineChars="200"/>
      </w:pPr>
    </w:p>
    <w:sectPr>
      <w:pgSz w:w="11906" w:h="16838"/>
      <w:pgMar w:top="1440" w:right="1966" w:bottom="1440" w:left="15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336F"/>
    <w:rsid w:val="00004824"/>
    <w:rsid w:val="00033B10"/>
    <w:rsid w:val="00034B72"/>
    <w:rsid w:val="00041A8F"/>
    <w:rsid w:val="00052219"/>
    <w:rsid w:val="00057FE3"/>
    <w:rsid w:val="00070548"/>
    <w:rsid w:val="00077477"/>
    <w:rsid w:val="0008091D"/>
    <w:rsid w:val="00083DC4"/>
    <w:rsid w:val="0008789A"/>
    <w:rsid w:val="00090598"/>
    <w:rsid w:val="0009676A"/>
    <w:rsid w:val="000B1A44"/>
    <w:rsid w:val="000B7C45"/>
    <w:rsid w:val="000D1377"/>
    <w:rsid w:val="000E2A1A"/>
    <w:rsid w:val="000F5703"/>
    <w:rsid w:val="0010083D"/>
    <w:rsid w:val="00110EBC"/>
    <w:rsid w:val="001143FD"/>
    <w:rsid w:val="00114EF3"/>
    <w:rsid w:val="00120558"/>
    <w:rsid w:val="00127F3D"/>
    <w:rsid w:val="00135D47"/>
    <w:rsid w:val="00161441"/>
    <w:rsid w:val="001A1987"/>
    <w:rsid w:val="001B2B3B"/>
    <w:rsid w:val="001D2E82"/>
    <w:rsid w:val="001D5B5E"/>
    <w:rsid w:val="001E7E75"/>
    <w:rsid w:val="00210F6C"/>
    <w:rsid w:val="00213F3D"/>
    <w:rsid w:val="00233106"/>
    <w:rsid w:val="0023519E"/>
    <w:rsid w:val="00253A9C"/>
    <w:rsid w:val="00267851"/>
    <w:rsid w:val="00273F92"/>
    <w:rsid w:val="00284E7A"/>
    <w:rsid w:val="002A228B"/>
    <w:rsid w:val="002B748B"/>
    <w:rsid w:val="002E0F50"/>
    <w:rsid w:val="002E36E4"/>
    <w:rsid w:val="002E6C8E"/>
    <w:rsid w:val="002F1EF6"/>
    <w:rsid w:val="002F206B"/>
    <w:rsid w:val="00311130"/>
    <w:rsid w:val="0031454A"/>
    <w:rsid w:val="00324A47"/>
    <w:rsid w:val="00336D35"/>
    <w:rsid w:val="0034483A"/>
    <w:rsid w:val="003662B9"/>
    <w:rsid w:val="003831C0"/>
    <w:rsid w:val="003873AD"/>
    <w:rsid w:val="003A590B"/>
    <w:rsid w:val="003A5C30"/>
    <w:rsid w:val="003C2889"/>
    <w:rsid w:val="003C665A"/>
    <w:rsid w:val="003D299F"/>
    <w:rsid w:val="003F3D32"/>
    <w:rsid w:val="00406091"/>
    <w:rsid w:val="004073C7"/>
    <w:rsid w:val="00426C3D"/>
    <w:rsid w:val="00447196"/>
    <w:rsid w:val="00457248"/>
    <w:rsid w:val="00457CF5"/>
    <w:rsid w:val="00463868"/>
    <w:rsid w:val="00467F83"/>
    <w:rsid w:val="00473F05"/>
    <w:rsid w:val="0049236D"/>
    <w:rsid w:val="00493981"/>
    <w:rsid w:val="004A22E5"/>
    <w:rsid w:val="004A581A"/>
    <w:rsid w:val="004C506B"/>
    <w:rsid w:val="004C710E"/>
    <w:rsid w:val="004E0338"/>
    <w:rsid w:val="004E6D46"/>
    <w:rsid w:val="004F661D"/>
    <w:rsid w:val="00502E23"/>
    <w:rsid w:val="005206CD"/>
    <w:rsid w:val="00531D5A"/>
    <w:rsid w:val="00563108"/>
    <w:rsid w:val="00567B26"/>
    <w:rsid w:val="005765EC"/>
    <w:rsid w:val="00576868"/>
    <w:rsid w:val="0058640D"/>
    <w:rsid w:val="00596003"/>
    <w:rsid w:val="005A075F"/>
    <w:rsid w:val="005A55D8"/>
    <w:rsid w:val="005B0670"/>
    <w:rsid w:val="005B107D"/>
    <w:rsid w:val="005B65A0"/>
    <w:rsid w:val="005C444B"/>
    <w:rsid w:val="005C456A"/>
    <w:rsid w:val="005E12B3"/>
    <w:rsid w:val="005E48BB"/>
    <w:rsid w:val="00601DD5"/>
    <w:rsid w:val="00602E16"/>
    <w:rsid w:val="006048D5"/>
    <w:rsid w:val="006133C0"/>
    <w:rsid w:val="00615DF0"/>
    <w:rsid w:val="00621281"/>
    <w:rsid w:val="0063554F"/>
    <w:rsid w:val="0065262E"/>
    <w:rsid w:val="006775CD"/>
    <w:rsid w:val="006776B6"/>
    <w:rsid w:val="00685EDB"/>
    <w:rsid w:val="00687343"/>
    <w:rsid w:val="00693164"/>
    <w:rsid w:val="00696849"/>
    <w:rsid w:val="006B4118"/>
    <w:rsid w:val="006E1BBB"/>
    <w:rsid w:val="006E534E"/>
    <w:rsid w:val="00710739"/>
    <w:rsid w:val="00713AE3"/>
    <w:rsid w:val="00715E33"/>
    <w:rsid w:val="007212E7"/>
    <w:rsid w:val="00724904"/>
    <w:rsid w:val="00735251"/>
    <w:rsid w:val="007379E1"/>
    <w:rsid w:val="007423C1"/>
    <w:rsid w:val="00747F02"/>
    <w:rsid w:val="007917C8"/>
    <w:rsid w:val="00791D86"/>
    <w:rsid w:val="00792EB5"/>
    <w:rsid w:val="007A04A6"/>
    <w:rsid w:val="007A2468"/>
    <w:rsid w:val="007A39D1"/>
    <w:rsid w:val="007A6733"/>
    <w:rsid w:val="007B2172"/>
    <w:rsid w:val="007C0FC0"/>
    <w:rsid w:val="007C18C9"/>
    <w:rsid w:val="007E25D5"/>
    <w:rsid w:val="007E3FEC"/>
    <w:rsid w:val="007F606F"/>
    <w:rsid w:val="00802829"/>
    <w:rsid w:val="00815AC2"/>
    <w:rsid w:val="00844311"/>
    <w:rsid w:val="0086479C"/>
    <w:rsid w:val="008747AB"/>
    <w:rsid w:val="00882070"/>
    <w:rsid w:val="0088546E"/>
    <w:rsid w:val="00887299"/>
    <w:rsid w:val="00891300"/>
    <w:rsid w:val="00894638"/>
    <w:rsid w:val="008E0753"/>
    <w:rsid w:val="008F10A3"/>
    <w:rsid w:val="008F65CC"/>
    <w:rsid w:val="008F6CF9"/>
    <w:rsid w:val="0090564F"/>
    <w:rsid w:val="00911573"/>
    <w:rsid w:val="0091336F"/>
    <w:rsid w:val="00936202"/>
    <w:rsid w:val="009447B8"/>
    <w:rsid w:val="00946C17"/>
    <w:rsid w:val="00965CF0"/>
    <w:rsid w:val="00967B8F"/>
    <w:rsid w:val="0098717D"/>
    <w:rsid w:val="009A1942"/>
    <w:rsid w:val="009A581A"/>
    <w:rsid w:val="009B2F8B"/>
    <w:rsid w:val="009B780C"/>
    <w:rsid w:val="009C467F"/>
    <w:rsid w:val="009C4D86"/>
    <w:rsid w:val="009D4343"/>
    <w:rsid w:val="009D643E"/>
    <w:rsid w:val="009D6DA0"/>
    <w:rsid w:val="009E6B3C"/>
    <w:rsid w:val="009F6C77"/>
    <w:rsid w:val="00A14E08"/>
    <w:rsid w:val="00A171A2"/>
    <w:rsid w:val="00A36C81"/>
    <w:rsid w:val="00A507FB"/>
    <w:rsid w:val="00A606B0"/>
    <w:rsid w:val="00A66F7C"/>
    <w:rsid w:val="00A728C4"/>
    <w:rsid w:val="00A7609B"/>
    <w:rsid w:val="00A85758"/>
    <w:rsid w:val="00A86EDE"/>
    <w:rsid w:val="00A94A02"/>
    <w:rsid w:val="00AA01C0"/>
    <w:rsid w:val="00AA2160"/>
    <w:rsid w:val="00AB555D"/>
    <w:rsid w:val="00AB64D3"/>
    <w:rsid w:val="00AB770C"/>
    <w:rsid w:val="00AD5841"/>
    <w:rsid w:val="00AD68DC"/>
    <w:rsid w:val="00AE0C97"/>
    <w:rsid w:val="00B1401B"/>
    <w:rsid w:val="00B27ADA"/>
    <w:rsid w:val="00B66BE9"/>
    <w:rsid w:val="00B756D2"/>
    <w:rsid w:val="00B75838"/>
    <w:rsid w:val="00B773EE"/>
    <w:rsid w:val="00B83F42"/>
    <w:rsid w:val="00B84C53"/>
    <w:rsid w:val="00B92E1C"/>
    <w:rsid w:val="00BC0994"/>
    <w:rsid w:val="00BF24A5"/>
    <w:rsid w:val="00BF73C8"/>
    <w:rsid w:val="00C00AEB"/>
    <w:rsid w:val="00C059ED"/>
    <w:rsid w:val="00C06AA3"/>
    <w:rsid w:val="00C33EBC"/>
    <w:rsid w:val="00C34854"/>
    <w:rsid w:val="00C45924"/>
    <w:rsid w:val="00C615E9"/>
    <w:rsid w:val="00C82D98"/>
    <w:rsid w:val="00CB0502"/>
    <w:rsid w:val="00CB6569"/>
    <w:rsid w:val="00CC2ECD"/>
    <w:rsid w:val="00CD2837"/>
    <w:rsid w:val="00CD7BBA"/>
    <w:rsid w:val="00CE0961"/>
    <w:rsid w:val="00CE6021"/>
    <w:rsid w:val="00CF414F"/>
    <w:rsid w:val="00CF5082"/>
    <w:rsid w:val="00D17B34"/>
    <w:rsid w:val="00D30848"/>
    <w:rsid w:val="00D371DD"/>
    <w:rsid w:val="00D44987"/>
    <w:rsid w:val="00D535A3"/>
    <w:rsid w:val="00D615C3"/>
    <w:rsid w:val="00D745C8"/>
    <w:rsid w:val="00D927D8"/>
    <w:rsid w:val="00D9460D"/>
    <w:rsid w:val="00D94CFB"/>
    <w:rsid w:val="00D95F2A"/>
    <w:rsid w:val="00DA198B"/>
    <w:rsid w:val="00DC3DB8"/>
    <w:rsid w:val="00DD3B56"/>
    <w:rsid w:val="00DD415D"/>
    <w:rsid w:val="00DE5C6C"/>
    <w:rsid w:val="00DF6D6E"/>
    <w:rsid w:val="00E02729"/>
    <w:rsid w:val="00E1274C"/>
    <w:rsid w:val="00E27B9E"/>
    <w:rsid w:val="00E27CF3"/>
    <w:rsid w:val="00E4242A"/>
    <w:rsid w:val="00E5710D"/>
    <w:rsid w:val="00E96C09"/>
    <w:rsid w:val="00EA13FB"/>
    <w:rsid w:val="00EA4082"/>
    <w:rsid w:val="00EA5D8D"/>
    <w:rsid w:val="00EC54BA"/>
    <w:rsid w:val="00EC598B"/>
    <w:rsid w:val="00ED14F2"/>
    <w:rsid w:val="00EF1591"/>
    <w:rsid w:val="00F034B7"/>
    <w:rsid w:val="00F11636"/>
    <w:rsid w:val="00F17810"/>
    <w:rsid w:val="00F179A1"/>
    <w:rsid w:val="00F357FD"/>
    <w:rsid w:val="00F46F79"/>
    <w:rsid w:val="00F5243B"/>
    <w:rsid w:val="00F622E5"/>
    <w:rsid w:val="00F92B08"/>
    <w:rsid w:val="00FA4402"/>
    <w:rsid w:val="00FB721C"/>
    <w:rsid w:val="00FC0F36"/>
    <w:rsid w:val="00FC580E"/>
    <w:rsid w:val="00FD1036"/>
    <w:rsid w:val="00FE0C5F"/>
    <w:rsid w:val="00FF0FD0"/>
    <w:rsid w:val="00FF3F92"/>
    <w:rsid w:val="00FF7C69"/>
    <w:rsid w:val="011509B8"/>
    <w:rsid w:val="01AA6638"/>
    <w:rsid w:val="029E6B91"/>
    <w:rsid w:val="04AE61EC"/>
    <w:rsid w:val="053D1974"/>
    <w:rsid w:val="06EB16C7"/>
    <w:rsid w:val="08C40FD8"/>
    <w:rsid w:val="09E41E81"/>
    <w:rsid w:val="0A8C23FC"/>
    <w:rsid w:val="0AF77E54"/>
    <w:rsid w:val="0B1C0D5E"/>
    <w:rsid w:val="0B601EA3"/>
    <w:rsid w:val="0C6A5E8C"/>
    <w:rsid w:val="0D4E54C2"/>
    <w:rsid w:val="0DBF10CC"/>
    <w:rsid w:val="0E826733"/>
    <w:rsid w:val="0EA77E7E"/>
    <w:rsid w:val="11A1163B"/>
    <w:rsid w:val="120D281C"/>
    <w:rsid w:val="12284B4C"/>
    <w:rsid w:val="12914F44"/>
    <w:rsid w:val="12EF717E"/>
    <w:rsid w:val="1347075A"/>
    <w:rsid w:val="15526BC7"/>
    <w:rsid w:val="15682E01"/>
    <w:rsid w:val="16CC296E"/>
    <w:rsid w:val="17B43182"/>
    <w:rsid w:val="1A407A94"/>
    <w:rsid w:val="1AF5287D"/>
    <w:rsid w:val="1B353080"/>
    <w:rsid w:val="1CD916AC"/>
    <w:rsid w:val="1D743AF9"/>
    <w:rsid w:val="1E2E5F58"/>
    <w:rsid w:val="1E8315E9"/>
    <w:rsid w:val="1E8A5D98"/>
    <w:rsid w:val="1FFC3BA3"/>
    <w:rsid w:val="20361FAA"/>
    <w:rsid w:val="203A228F"/>
    <w:rsid w:val="21741583"/>
    <w:rsid w:val="2241670B"/>
    <w:rsid w:val="23471CCC"/>
    <w:rsid w:val="29E4651D"/>
    <w:rsid w:val="2C1B58F9"/>
    <w:rsid w:val="2D5A4ED0"/>
    <w:rsid w:val="2D8B0632"/>
    <w:rsid w:val="2E2A45E7"/>
    <w:rsid w:val="2F58527E"/>
    <w:rsid w:val="2FD4625F"/>
    <w:rsid w:val="2FDF513D"/>
    <w:rsid w:val="30C95E0C"/>
    <w:rsid w:val="31650D5A"/>
    <w:rsid w:val="318665AD"/>
    <w:rsid w:val="34156EA8"/>
    <w:rsid w:val="347F5460"/>
    <w:rsid w:val="35937BFF"/>
    <w:rsid w:val="39964C2D"/>
    <w:rsid w:val="3B17591A"/>
    <w:rsid w:val="3C9773E6"/>
    <w:rsid w:val="3DB63512"/>
    <w:rsid w:val="3EFD2273"/>
    <w:rsid w:val="3FAB1697"/>
    <w:rsid w:val="3FB01FF2"/>
    <w:rsid w:val="403F3BC7"/>
    <w:rsid w:val="413F287B"/>
    <w:rsid w:val="434C6E14"/>
    <w:rsid w:val="43E45406"/>
    <w:rsid w:val="445267A3"/>
    <w:rsid w:val="44F72559"/>
    <w:rsid w:val="45581E26"/>
    <w:rsid w:val="46CD5019"/>
    <w:rsid w:val="485A075D"/>
    <w:rsid w:val="485D09C5"/>
    <w:rsid w:val="49A314DE"/>
    <w:rsid w:val="4A5105AE"/>
    <w:rsid w:val="4EBD6EDB"/>
    <w:rsid w:val="4F277D09"/>
    <w:rsid w:val="50D147FF"/>
    <w:rsid w:val="51DE3E50"/>
    <w:rsid w:val="522D1FDC"/>
    <w:rsid w:val="52555B70"/>
    <w:rsid w:val="5701251A"/>
    <w:rsid w:val="58822B0E"/>
    <w:rsid w:val="58A25B62"/>
    <w:rsid w:val="5F7531E9"/>
    <w:rsid w:val="5F970805"/>
    <w:rsid w:val="5FCF342D"/>
    <w:rsid w:val="60C741F8"/>
    <w:rsid w:val="62577B61"/>
    <w:rsid w:val="6354070B"/>
    <w:rsid w:val="65183512"/>
    <w:rsid w:val="656B3C5D"/>
    <w:rsid w:val="665E021D"/>
    <w:rsid w:val="666719E8"/>
    <w:rsid w:val="669507E5"/>
    <w:rsid w:val="68B51BF6"/>
    <w:rsid w:val="6D452386"/>
    <w:rsid w:val="6D8A1D68"/>
    <w:rsid w:val="70773B99"/>
    <w:rsid w:val="72934387"/>
    <w:rsid w:val="72FE476C"/>
    <w:rsid w:val="73C579CE"/>
    <w:rsid w:val="742F17A0"/>
    <w:rsid w:val="742F2FA2"/>
    <w:rsid w:val="750D3BB3"/>
    <w:rsid w:val="758B16F2"/>
    <w:rsid w:val="778820F4"/>
    <w:rsid w:val="77B60D52"/>
    <w:rsid w:val="784021B9"/>
    <w:rsid w:val="787F79E1"/>
    <w:rsid w:val="791347A7"/>
    <w:rsid w:val="798B1EFE"/>
    <w:rsid w:val="79E70CF1"/>
    <w:rsid w:val="7C0123ED"/>
    <w:rsid w:val="7C435535"/>
    <w:rsid w:val="7C8553B7"/>
    <w:rsid w:val="7E150087"/>
    <w:rsid w:val="7E73154C"/>
    <w:rsid w:val="7EBB4DFC"/>
    <w:rsid w:val="7F554B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szCs w:val="24"/>
    </w:rPr>
  </w:style>
  <w:style w:type="character" w:styleId="7">
    <w:name w:val="Strong"/>
    <w:basedOn w:val="6"/>
    <w:qFormat/>
    <w:uiPriority w:val="0"/>
    <w:rPr>
      <w:b/>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251</Words>
  <Characters>1431</Characters>
  <Lines>11</Lines>
  <Paragraphs>3</Paragraphs>
  <TotalTime>102</TotalTime>
  <ScaleCrop>false</ScaleCrop>
  <LinksUpToDate>false</LinksUpToDate>
  <CharactersWithSpaces>1679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2020-06-01T03:25:00Z</dcterms:created>
  <dc:creator>Administrator</dc:creator>
  <cp:lastModifiedBy>Administrator</cp:lastModifiedBy>
  <cp:lastPrinted>2020-06-01T03:53:00Z</cp:lastPrinted>
  <dcterms:modified xsi:type="dcterms:W3CDTF">2021-03-31T05:36:22Z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6CE5A52BB581400889D2C8CFBAEFA685</vt:lpwstr>
  </property>
</Properties>
</file>