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0" w:leftChars="-405" w:right="-1050" w:rightChars="-500"/>
        <w:jc w:val="center"/>
        <w:rPr>
          <w:rFonts w:ascii="微软雅黑" w:hAnsi="微软雅黑" w:eastAsia="微软雅黑"/>
          <w:w w:val="55"/>
          <w:sz w:val="36"/>
          <w:szCs w:val="36"/>
        </w:rPr>
      </w:pPr>
      <w:r>
        <w:rPr>
          <w:rFonts w:hint="eastAsia" w:ascii="微软雅黑" w:hAnsi="微软雅黑" w:eastAsia="微软雅黑" w:cs="微软雅黑"/>
          <w:color w:val="FF0000"/>
          <w:w w:val="55"/>
          <w:kern w:val="10"/>
          <w:sz w:val="84"/>
          <w:szCs w:val="84"/>
        </w:rPr>
        <w:t>中国城投建设集团第四工程局有限公司安徽分公司</w:t>
      </w:r>
      <w:r>
        <w:rPr>
          <w:rFonts w:ascii="微软雅黑" w:hAnsi="微软雅黑" w:eastAsia="微软雅黑" w:cs="微软雅黑"/>
          <w:color w:val="000000"/>
          <w:spacing w:val="45"/>
          <w:w w:val="55"/>
          <w:kern w:val="0"/>
          <w:sz w:val="36"/>
          <w:szCs w:val="36"/>
          <w:lang w:bidi="ar"/>
        </w:rPr>
        <w:br w:type="textWrapping"/>
      </w:r>
    </w:p>
    <w:p>
      <w:pPr>
        <w:ind w:left="-424" w:leftChars="-202" w:right="-624" w:rightChars="-297"/>
        <w:jc w:val="center"/>
        <w:rPr>
          <w:rFonts w:ascii="仿宋" w:hAnsi="仿宋" w:eastAsia="仿宋" w:cs="微软雅黑"/>
          <w:b/>
          <w:bCs/>
          <w:color w:val="000000"/>
          <w:sz w:val="30"/>
          <w:szCs w:val="30"/>
        </w:rPr>
      </w:pPr>
      <w:r>
        <w:rPr>
          <w:rFonts w:hint="eastAsia" w:ascii="仿宋" w:hAnsi="仿宋" w:eastAsia="仿宋" w:cs="微软雅黑"/>
          <w:b/>
          <w:bCs/>
          <w:color w:val="000000"/>
          <w:sz w:val="30"/>
          <w:szCs w:val="30"/>
        </w:rPr>
        <w:t>颍上县城东、城西中小学项目</w:t>
      </w:r>
      <w:r>
        <w:rPr>
          <w:rFonts w:hint="eastAsia" w:ascii="仿宋" w:hAnsi="仿宋" w:eastAsia="仿宋" w:cs="微软雅黑"/>
          <w:b/>
          <w:bCs/>
          <w:color w:val="000000"/>
          <w:sz w:val="30"/>
          <w:szCs w:val="30"/>
          <w:lang w:val="en-US" w:eastAsia="zh-CN"/>
        </w:rPr>
        <w:t>内墙乳胶漆、外墙真石漆专业工程</w:t>
      </w:r>
      <w:r>
        <w:rPr>
          <w:rFonts w:ascii="仿宋" w:hAnsi="仿宋" w:eastAsia="仿宋" w:cs="微软雅黑"/>
          <w:b/>
          <w:bCs/>
          <w:color w:val="000000"/>
          <w:sz w:val="30"/>
          <w:szCs w:val="30"/>
        </w:rPr>
        <w:br w:type="textWrapping"/>
      </w:r>
      <w:r>
        <w:rPr>
          <w:rFonts w:hint="eastAsia" w:ascii="仿宋" w:hAnsi="仿宋" w:eastAsia="仿宋" w:cs="微软雅黑"/>
          <w:b/>
          <w:bCs/>
          <w:color w:val="000000"/>
          <w:sz w:val="30"/>
          <w:szCs w:val="30"/>
        </w:rPr>
        <w:t xml:space="preserve"> 公开招标的公告</w:t>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中国城投建设集团第四工程局有限公司安徽分公司招采中心就</w:t>
      </w:r>
      <w:r>
        <w:rPr>
          <w:rFonts w:hint="eastAsia" w:ascii="仿宋" w:hAnsi="仿宋" w:eastAsia="仿宋" w:cs="微软雅黑"/>
          <w:color w:val="000000"/>
          <w:sz w:val="28"/>
          <w:szCs w:val="28"/>
          <w:u w:val="single"/>
        </w:rPr>
        <w:t>颍上县城东、城西中小学项目</w:t>
      </w:r>
      <w:r>
        <w:rPr>
          <w:rFonts w:hint="eastAsia" w:ascii="仿宋" w:hAnsi="仿宋" w:eastAsia="仿宋" w:cs="微软雅黑"/>
          <w:color w:val="000000"/>
          <w:sz w:val="28"/>
          <w:szCs w:val="28"/>
          <w:u w:val="single"/>
          <w:lang w:val="en-US" w:eastAsia="zh-CN"/>
        </w:rPr>
        <w:t>内墙乳胶漆、外墙真石漆及涂料</w:t>
      </w:r>
      <w:r>
        <w:rPr>
          <w:rFonts w:hint="eastAsia" w:ascii="仿宋" w:hAnsi="仿宋" w:eastAsia="仿宋" w:cs="微软雅黑"/>
          <w:color w:val="000000"/>
          <w:sz w:val="28"/>
          <w:szCs w:val="28"/>
          <w:u w:val="single"/>
        </w:rPr>
        <w:t>专业分包工程</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颍上县城东、城西中小学项目工程（16栋楼项目）</w:t>
      </w:r>
      <w:r>
        <w:rPr>
          <w:rStyle w:val="7"/>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w:t>
      </w:r>
      <w:r>
        <w:rPr>
          <w:rFonts w:hint="eastAsia" w:ascii="仿宋" w:hAnsi="仿宋" w:eastAsia="仿宋" w:cs="微软雅黑"/>
          <w:color w:val="000000"/>
          <w:sz w:val="27"/>
          <w:szCs w:val="27"/>
          <w:u w:val="single"/>
          <w:lang w:val="en-US" w:eastAsia="zh-CN"/>
        </w:rPr>
        <w:t>/</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二、招标人：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中国城投建设集团第四工程局有限公司安徽分公司 </w:t>
      </w:r>
      <w:r>
        <w:rPr>
          <w:rFonts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三、招标内容：</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1、项目概况：</w:t>
      </w:r>
      <w:r>
        <w:rPr>
          <w:rFonts w:hint="eastAsia" w:ascii="仿宋" w:hAnsi="仿宋" w:eastAsia="仿宋" w:cs="宋体"/>
          <w:color w:val="000000"/>
          <w:sz w:val="27"/>
          <w:szCs w:val="27"/>
        </w:rPr>
        <w:t>城西文教中心共6栋楼，建筑面积17027</w:t>
      </w:r>
      <w:r>
        <w:rPr>
          <w:rFonts w:hint="eastAsia" w:ascii="仿宋" w:hAnsi="仿宋" w:eastAsia="仿宋" w:cs="宋体"/>
          <w:color w:val="000000"/>
          <w:sz w:val="27"/>
          <w:szCs w:val="27"/>
          <w:lang w:eastAsia="zh-CN"/>
        </w:rPr>
        <w:t>㎡</w:t>
      </w:r>
      <w:r>
        <w:rPr>
          <w:rFonts w:hint="eastAsia" w:ascii="仿宋" w:hAnsi="仿宋" w:eastAsia="仿宋" w:cs="宋体"/>
          <w:color w:val="000000"/>
          <w:sz w:val="27"/>
          <w:szCs w:val="27"/>
        </w:rPr>
        <w:t xml:space="preserve"> ；城东文教中心共10栋楼，建筑面积36871</w:t>
      </w:r>
      <w:r>
        <w:rPr>
          <w:rFonts w:hint="eastAsia" w:ascii="仿宋" w:hAnsi="仿宋" w:eastAsia="仿宋" w:cs="宋体"/>
          <w:color w:val="000000"/>
          <w:sz w:val="27"/>
          <w:szCs w:val="27"/>
          <w:lang w:eastAsia="zh-CN"/>
        </w:rPr>
        <w:t>㎡</w:t>
      </w:r>
      <w:r>
        <w:rPr>
          <w:rFonts w:hint="eastAsia" w:ascii="仿宋" w:hAnsi="仿宋" w:eastAsia="仿宋" w:cs="宋体"/>
          <w:color w:val="000000"/>
          <w:sz w:val="27"/>
          <w:szCs w:val="27"/>
        </w:rPr>
        <w:t xml:space="preserve">，地下室建筑面积7865 </w:t>
      </w:r>
      <w:r>
        <w:rPr>
          <w:rFonts w:hint="eastAsia" w:ascii="仿宋" w:hAnsi="仿宋" w:eastAsia="仿宋" w:cs="宋体"/>
          <w:color w:val="000000"/>
          <w:sz w:val="27"/>
          <w:szCs w:val="27"/>
          <w:lang w:eastAsia="zh-CN"/>
        </w:rPr>
        <w:t>㎡</w:t>
      </w:r>
      <w:r>
        <w:rPr>
          <w:rFonts w:hint="eastAsia" w:ascii="仿宋" w:hAnsi="仿宋" w:eastAsia="仿宋" w:cs="宋体"/>
          <w:color w:val="000000"/>
          <w:sz w:val="27"/>
          <w:szCs w:val="27"/>
        </w:rPr>
        <w:t xml:space="preserve"> ；每栋楼单独核算，投标按楼栋清单报价。详见招标文件。</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2、预估金额：</w:t>
      </w:r>
      <w:r>
        <w:rPr>
          <w:rFonts w:ascii="Calibri" w:hAnsi="Calibri" w:eastAsia="仿宋" w:cs="Calibri"/>
          <w:color w:val="000000"/>
          <w:sz w:val="27"/>
          <w:szCs w:val="27"/>
        </w:rPr>
        <w:t>  </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xxxxx</w:t>
      </w:r>
      <w:r>
        <w:rPr>
          <w:rFonts w:hint="eastAsia" w:ascii="仿宋" w:hAnsi="仿宋" w:eastAsia="仿宋" w:cs="宋体"/>
          <w:color w:val="000000"/>
          <w:sz w:val="27"/>
          <w:szCs w:val="27"/>
          <w:u w:val="single"/>
        </w:rPr>
        <w:t>万元</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，具体以控制价为准。</w:t>
      </w:r>
      <w:bookmarkStart w:id="0" w:name="_GoBack"/>
      <w:bookmarkEnd w:id="0"/>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3、标段划分：本次招标分为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四、参谈人资格要求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ind w:left="-283" w:leftChars="-135" w:right="-624" w:rightChars="-297"/>
        <w:rPr>
          <w:rFonts w:hint="eastAsia" w:ascii="仿宋" w:hAnsi="仿宋" w:eastAsia="仿宋" w:cs="微软雅黑"/>
          <w:color w:val="000000"/>
          <w:sz w:val="27"/>
          <w:szCs w:val="27"/>
          <w:lang w:eastAsia="zh-CN"/>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u w:val="single"/>
        </w:rPr>
        <w:t> 建筑装修装饰工程专业承包二级及以上资质，同时具备有效的安全生产许可证</w:t>
      </w:r>
      <w:r>
        <w:rPr>
          <w:rFonts w:hint="eastAsia" w:ascii="仿宋" w:hAnsi="仿宋" w:eastAsia="仿宋" w:cs="微软雅黑"/>
          <w:color w:val="000000"/>
          <w:sz w:val="27"/>
          <w:szCs w:val="27"/>
          <w:u w:val="single"/>
          <w:lang w:eastAsia="zh-CN"/>
        </w:rPr>
        <w:t>。</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3、类似业绩要求：</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最近一年没有发生过质量和安全事故，无不良记录（需单位盖公章出具承诺）</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五、谈判方式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本项目采用方式：公开</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六、谈判报名及谈判文件的获取</w:t>
      </w:r>
      <w:r>
        <w:rPr>
          <w:rStyle w:val="7"/>
          <w:rFonts w:ascii="仿宋" w:hAnsi="仿宋" w:eastAsia="仿宋" w:cs="微软雅黑"/>
          <w:color w:val="000000"/>
          <w:sz w:val="27"/>
          <w:szCs w:val="27"/>
        </w:rPr>
        <w:br w:type="textWrapping"/>
      </w:r>
      <w:r>
        <w:rPr>
          <w:rFonts w:ascii="仿宋" w:hAnsi="仿宋" w:eastAsia="仿宋" w:cs="微软雅黑"/>
          <w:color w:val="000000"/>
          <w:sz w:val="27"/>
          <w:szCs w:val="27"/>
        </w:rPr>
        <w:br w:type="textWrapping"/>
      </w:r>
      <w:r>
        <w:rPr>
          <w:rFonts w:ascii="仿宋" w:hAnsi="仿宋" w:eastAsia="仿宋" w:cs="微软雅黑"/>
          <w:color w:val="000000"/>
          <w:sz w:val="27"/>
          <w:szCs w:val="27"/>
        </w:rPr>
        <w:t>1</w:t>
      </w:r>
      <w:r>
        <w:rPr>
          <w:rFonts w:hint="eastAsia" w:ascii="仿宋" w:hAnsi="仿宋" w:eastAsia="仿宋" w:cs="微软雅黑"/>
          <w:color w:val="000000"/>
          <w:sz w:val="27"/>
          <w:szCs w:val="27"/>
        </w:rPr>
        <w:t>、凡有意参加投标并符合资格要求者，请于</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6</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日至</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6</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17</w:t>
      </w:r>
      <w:r>
        <w:rPr>
          <w:rFonts w:ascii="Calibri" w:hAnsi="Calibri" w:eastAsia="仿宋" w:cs="Calibri"/>
          <w:color w:val="000000"/>
          <w:sz w:val="27"/>
          <w:szCs w:val="27"/>
          <w:u w:val="single"/>
        </w:rPr>
        <w:t>  </w:t>
      </w:r>
      <w:r>
        <w:rPr>
          <w:rFonts w:hint="eastAsia" w:ascii="仿宋" w:hAnsi="仿宋" w:eastAsia="仿宋" w:cs="宋体"/>
          <w:color w:val="000000"/>
          <w:sz w:val="27"/>
          <w:szCs w:val="27"/>
        </w:rPr>
        <w:t>日</w:t>
      </w:r>
      <w:r>
        <w:rPr>
          <w:rFonts w:hint="eastAsia" w:ascii="仿宋" w:hAnsi="仿宋" w:eastAsia="仿宋" w:cs="微软雅黑"/>
          <w:color w:val="000000"/>
          <w:sz w:val="27"/>
          <w:szCs w:val="27"/>
        </w:rPr>
        <w:t>17:00自行在中国城投建设集团第四工程局有限公司集采平台网上报名，具体流程如下：</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1）登陆中国城投建设集团第四工程局有限公司官网；网址：http://www.zgct-4.com/</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2）进入“电子采购平台”模块找到预投标项目，点击进入自行下载报名项目的招标文件（含清单、图纸等）。</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、供应商线下备案审核未通过的必须在报名截止时间前按中国城投建设集团第四工程局有限公司“电子采购平台”的要求上传资料、报备审核，否则报名无效。详情请参照官网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 链接地址</w:t>
      </w:r>
      <w:r>
        <w:rPr>
          <w:rFonts w:ascii="仿宋" w:hAnsi="仿宋" w:eastAsia="仿宋" w:cs="微软雅黑"/>
          <w:color w:val="000000"/>
          <w:sz w:val="27"/>
          <w:szCs w:val="27"/>
        </w:rPr>
        <w:t>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七、谈判文件递交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6</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18</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微软雅黑"/>
          <w:color w:val="000000"/>
          <w:sz w:val="27"/>
          <w:szCs w:val="27"/>
          <w:u w:val="single"/>
        </w:rPr>
        <w:t>9:30时。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八、联系方式：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w:t>
      </w:r>
      <w:r>
        <w:rPr>
          <w:rStyle w:val="7"/>
          <w:rFonts w:hint="eastAsia" w:ascii="仿宋" w:hAnsi="仿宋" w:eastAsia="仿宋" w:cs="宋体"/>
          <w:color w:val="000000"/>
          <w:sz w:val="27"/>
          <w:szCs w:val="27"/>
          <w:u w:val="single"/>
          <w:lang w:val="en-US" w:eastAsia="zh-CN"/>
        </w:rPr>
        <w:t>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w:t>
      </w:r>
      <w:r>
        <w:rPr>
          <w:rFonts w:hint="eastAsia" w:ascii="仿宋" w:hAnsi="仿宋" w:eastAsia="仿宋" w:cs="微软雅黑"/>
          <w:color w:val="000000"/>
          <w:sz w:val="27"/>
          <w:szCs w:val="27"/>
          <w:u w:val="single"/>
          <w:lang w:val="en-US" w:eastAsia="zh-CN"/>
        </w:rPr>
        <w:t>8919680364</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ind w:left="-424" w:leftChars="-202" w:right="-624" w:rightChars="-297"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7F3D"/>
    <w:rsid w:val="00135D47"/>
    <w:rsid w:val="00161441"/>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B748B"/>
    <w:rsid w:val="002E0F50"/>
    <w:rsid w:val="002E36E4"/>
    <w:rsid w:val="002E6C8E"/>
    <w:rsid w:val="002F1EF6"/>
    <w:rsid w:val="002F206B"/>
    <w:rsid w:val="00311130"/>
    <w:rsid w:val="0031454A"/>
    <w:rsid w:val="00324A47"/>
    <w:rsid w:val="00336D35"/>
    <w:rsid w:val="0034483A"/>
    <w:rsid w:val="003662B9"/>
    <w:rsid w:val="003831C0"/>
    <w:rsid w:val="003873AD"/>
    <w:rsid w:val="003A590B"/>
    <w:rsid w:val="003A5C30"/>
    <w:rsid w:val="003C2889"/>
    <w:rsid w:val="003C665A"/>
    <w:rsid w:val="003D299F"/>
    <w:rsid w:val="003F3D32"/>
    <w:rsid w:val="00406091"/>
    <w:rsid w:val="004073C7"/>
    <w:rsid w:val="00426C3D"/>
    <w:rsid w:val="00447196"/>
    <w:rsid w:val="00457248"/>
    <w:rsid w:val="00457CF5"/>
    <w:rsid w:val="00463868"/>
    <w:rsid w:val="00467F83"/>
    <w:rsid w:val="00473F05"/>
    <w:rsid w:val="0049236D"/>
    <w:rsid w:val="00493981"/>
    <w:rsid w:val="004A22E5"/>
    <w:rsid w:val="004A581A"/>
    <w:rsid w:val="004C506B"/>
    <w:rsid w:val="004C710E"/>
    <w:rsid w:val="004E0338"/>
    <w:rsid w:val="004E6D46"/>
    <w:rsid w:val="004F661D"/>
    <w:rsid w:val="00502E23"/>
    <w:rsid w:val="005206CD"/>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6C17"/>
    <w:rsid w:val="00965CF0"/>
    <w:rsid w:val="00967B8F"/>
    <w:rsid w:val="0098717D"/>
    <w:rsid w:val="009A1942"/>
    <w:rsid w:val="009A581A"/>
    <w:rsid w:val="009B2F8B"/>
    <w:rsid w:val="009B780C"/>
    <w:rsid w:val="009C467F"/>
    <w:rsid w:val="009C4D86"/>
    <w:rsid w:val="009D4343"/>
    <w:rsid w:val="009D643E"/>
    <w:rsid w:val="009D6DA0"/>
    <w:rsid w:val="009E6B3C"/>
    <w:rsid w:val="009F6C77"/>
    <w:rsid w:val="00A14E08"/>
    <w:rsid w:val="00A171A2"/>
    <w:rsid w:val="00A36C81"/>
    <w:rsid w:val="00A507FB"/>
    <w:rsid w:val="00A606B0"/>
    <w:rsid w:val="00A66F7C"/>
    <w:rsid w:val="00A728C4"/>
    <w:rsid w:val="00A7609B"/>
    <w:rsid w:val="00A85758"/>
    <w:rsid w:val="00A86EDE"/>
    <w:rsid w:val="00A94A02"/>
    <w:rsid w:val="00AA01C0"/>
    <w:rsid w:val="00AA2160"/>
    <w:rsid w:val="00AB555D"/>
    <w:rsid w:val="00AB64D3"/>
    <w:rsid w:val="00AB770C"/>
    <w:rsid w:val="00AD5841"/>
    <w:rsid w:val="00AD68DC"/>
    <w:rsid w:val="00AE0C97"/>
    <w:rsid w:val="00B1401B"/>
    <w:rsid w:val="00B27ADA"/>
    <w:rsid w:val="00B66BE9"/>
    <w:rsid w:val="00B756D2"/>
    <w:rsid w:val="00B75838"/>
    <w:rsid w:val="00B773EE"/>
    <w:rsid w:val="00B83F42"/>
    <w:rsid w:val="00B84C53"/>
    <w:rsid w:val="00B92E1C"/>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4402"/>
    <w:rsid w:val="00FB721C"/>
    <w:rsid w:val="00FC0F36"/>
    <w:rsid w:val="00FC580E"/>
    <w:rsid w:val="00FD1036"/>
    <w:rsid w:val="00FE0C5F"/>
    <w:rsid w:val="00FF0FD0"/>
    <w:rsid w:val="00FF3F92"/>
    <w:rsid w:val="00FF7C69"/>
    <w:rsid w:val="01DB69D0"/>
    <w:rsid w:val="048E0B48"/>
    <w:rsid w:val="05FC1382"/>
    <w:rsid w:val="074F78DB"/>
    <w:rsid w:val="08080137"/>
    <w:rsid w:val="094A2051"/>
    <w:rsid w:val="0A7410D6"/>
    <w:rsid w:val="0B0104BC"/>
    <w:rsid w:val="0B0D0F18"/>
    <w:rsid w:val="0D8A0820"/>
    <w:rsid w:val="0E324D80"/>
    <w:rsid w:val="0ECF767B"/>
    <w:rsid w:val="0F685ACD"/>
    <w:rsid w:val="0F934FEF"/>
    <w:rsid w:val="11165001"/>
    <w:rsid w:val="11C81112"/>
    <w:rsid w:val="12705D2B"/>
    <w:rsid w:val="127324CA"/>
    <w:rsid w:val="144947FF"/>
    <w:rsid w:val="152C1BD5"/>
    <w:rsid w:val="15D36DAB"/>
    <w:rsid w:val="1A075BDD"/>
    <w:rsid w:val="1A6E50E9"/>
    <w:rsid w:val="1A853331"/>
    <w:rsid w:val="1B6B2F80"/>
    <w:rsid w:val="2221166C"/>
    <w:rsid w:val="24592CDC"/>
    <w:rsid w:val="24A279DC"/>
    <w:rsid w:val="25C13005"/>
    <w:rsid w:val="25DF6598"/>
    <w:rsid w:val="265943F1"/>
    <w:rsid w:val="270C7423"/>
    <w:rsid w:val="2D1D70E5"/>
    <w:rsid w:val="2DA45DE1"/>
    <w:rsid w:val="2EE13F2D"/>
    <w:rsid w:val="2FA4477D"/>
    <w:rsid w:val="2FE01AA0"/>
    <w:rsid w:val="31EF2C32"/>
    <w:rsid w:val="341C5CC4"/>
    <w:rsid w:val="34381306"/>
    <w:rsid w:val="3651792D"/>
    <w:rsid w:val="395E0ED4"/>
    <w:rsid w:val="3CE262F9"/>
    <w:rsid w:val="3E712D48"/>
    <w:rsid w:val="3F7E4B2A"/>
    <w:rsid w:val="404F1BC6"/>
    <w:rsid w:val="41274C14"/>
    <w:rsid w:val="43732271"/>
    <w:rsid w:val="44E360F1"/>
    <w:rsid w:val="45F03649"/>
    <w:rsid w:val="4735366E"/>
    <w:rsid w:val="479B4E06"/>
    <w:rsid w:val="48A0055D"/>
    <w:rsid w:val="4A5277B1"/>
    <w:rsid w:val="4BA14321"/>
    <w:rsid w:val="4BDB16C0"/>
    <w:rsid w:val="4C1A0BF7"/>
    <w:rsid w:val="4C536948"/>
    <w:rsid w:val="4D1E3371"/>
    <w:rsid w:val="4E5E317A"/>
    <w:rsid w:val="51BB65EE"/>
    <w:rsid w:val="5214160D"/>
    <w:rsid w:val="526632E1"/>
    <w:rsid w:val="56D55B1C"/>
    <w:rsid w:val="56D90D6D"/>
    <w:rsid w:val="57580C80"/>
    <w:rsid w:val="57B014B8"/>
    <w:rsid w:val="589518D0"/>
    <w:rsid w:val="58BA1B35"/>
    <w:rsid w:val="5A1B5E55"/>
    <w:rsid w:val="5AA62162"/>
    <w:rsid w:val="5AD60604"/>
    <w:rsid w:val="5B102516"/>
    <w:rsid w:val="5CB328BA"/>
    <w:rsid w:val="605E60C4"/>
    <w:rsid w:val="60AA03D4"/>
    <w:rsid w:val="62535C31"/>
    <w:rsid w:val="632A0DED"/>
    <w:rsid w:val="64D00769"/>
    <w:rsid w:val="6581151A"/>
    <w:rsid w:val="66026A1E"/>
    <w:rsid w:val="68C321E3"/>
    <w:rsid w:val="693D4669"/>
    <w:rsid w:val="697B5344"/>
    <w:rsid w:val="6D9F2EBE"/>
    <w:rsid w:val="6DE10FE5"/>
    <w:rsid w:val="6E114E8C"/>
    <w:rsid w:val="6E4F2AA2"/>
    <w:rsid w:val="6FBD00BE"/>
    <w:rsid w:val="72D02C11"/>
    <w:rsid w:val="74A54D29"/>
    <w:rsid w:val="759C1D00"/>
    <w:rsid w:val="77847171"/>
    <w:rsid w:val="77C9029E"/>
    <w:rsid w:val="77E55C78"/>
    <w:rsid w:val="78127C67"/>
    <w:rsid w:val="7ABD7DDF"/>
    <w:rsid w:val="7B7A36EA"/>
    <w:rsid w:val="7E040FB3"/>
    <w:rsid w:val="7F3B5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0</TotalTime>
  <ScaleCrop>false</ScaleCrop>
  <LinksUpToDate>false</LinksUpToDate>
  <CharactersWithSpaces>1679</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楼台</cp:lastModifiedBy>
  <cp:lastPrinted>2020-06-01T03:53:00Z</cp:lastPrinted>
  <dcterms:modified xsi:type="dcterms:W3CDTF">2020-06-10T09:58:45Z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